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</w:r>
    </w:p>
    <w:p>
      <w:pPr>
        <w:pStyle w:val="Normal"/>
        <w:keepLines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</w:rPr>
      </w:pPr>
      <w:r>
        <w:rPr>
          <w:rFonts w:cs="Times New Roman;Times New Roman" w:ascii="Times New Roman;Times New Roman" w:hAnsi="Times New Roman;Times New Roman"/>
        </w:rPr>
        <w:t>ДОГОВОР О ЦЕЛЕВОМ ОБУЧЕНИИ ПО ОБРАЗОВАТЕЛЬНОЙ ПРОГРАММЕ</w:t>
      </w:r>
      <w:r>
        <w:rPr>
          <w:rFonts w:cs="Times New Roman;Times New Roman" w:ascii="Times New Roman;Times New Roman" w:hAnsi="Times New Roman;Times New Roman"/>
          <w:b/>
          <w:bCs/>
          <w:color w:val="000000"/>
          <w:sz w:val="28"/>
          <w:szCs w:val="28"/>
        </w:rPr>
        <w:t xml:space="preserve"> </w:t>
      </w:r>
      <w:r>
        <w:rPr>
          <w:rFonts w:cs="Times New Roman;Times New Roman" w:ascii="Times New Roman;Times New Roman" w:hAnsi="Times New Roman;Times New Roman"/>
          <w:bCs/>
          <w:color w:val="000000"/>
        </w:rPr>
        <w:t>СРЕДНЕГО ПРОФЕССИОНАЛЬНОГО ОБРАЗОВАНИЯ</w:t>
      </w:r>
    </w:p>
    <w:p>
      <w:pPr>
        <w:pStyle w:val="Normal"/>
        <w:keepLines/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szCs w:val="24"/>
        </w:rPr>
      </w:pPr>
      <w:r>
        <w:rPr>
          <w:rFonts w:cs="Times New Roman;Times New Roman" w:ascii="Times New Roman;Times New Roman" w:hAnsi="Times New Roman;Times New Roman"/>
          <w:szCs w:val="24"/>
        </w:rPr>
      </w:r>
    </w:p>
    <w:tbl>
      <w:tblPr>
        <w:tblW w:w="10206" w:type="dxa"/>
        <w:jc w:val="left"/>
        <w:tblInd w:w="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2319"/>
        <w:gridCol w:w="426"/>
        <w:gridCol w:w="425"/>
        <w:gridCol w:w="284"/>
        <w:gridCol w:w="1656"/>
        <w:gridCol w:w="470"/>
        <w:gridCol w:w="470"/>
        <w:gridCol w:w="754"/>
      </w:tblGrid>
      <w:tr>
        <w:trPr/>
        <w:tc>
          <w:tcPr>
            <w:tcW w:w="3402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Cs w:val="17"/>
              </w:rPr>
            </w:r>
          </w:p>
        </w:tc>
        <w:tc>
          <w:tcPr>
            <w:tcW w:w="2319" w:type="dxa"/>
            <w:tcBorders/>
          </w:tcPr>
          <w:p>
            <w:pPr>
              <w:pStyle w:val="Normal"/>
              <w:keepLines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Cs w:val="17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Lines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Cs w:val="17"/>
              </w:rPr>
              <w:t>"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Cs w:val="17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keepLines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Cs w:val="17"/>
              </w:rPr>
              <w:t>"</w:t>
            </w:r>
          </w:p>
        </w:tc>
        <w:tc>
          <w:tcPr>
            <w:tcW w:w="1656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Cs w:val="17"/>
              </w:rPr>
            </w:r>
          </w:p>
        </w:tc>
        <w:tc>
          <w:tcPr>
            <w:tcW w:w="470" w:type="dxa"/>
            <w:tcBorders/>
          </w:tcPr>
          <w:p>
            <w:pPr>
              <w:pStyle w:val="Normal"/>
              <w:keepLines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Cs w:val="17"/>
              </w:rPr>
              <w:t>20</w:t>
            </w:r>
          </w:p>
        </w:tc>
        <w:tc>
          <w:tcPr>
            <w:tcW w:w="470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Cs w:val="17"/>
              </w:rPr>
            </w:r>
          </w:p>
        </w:tc>
        <w:tc>
          <w:tcPr>
            <w:tcW w:w="754" w:type="dxa"/>
            <w:tcBorders/>
          </w:tcPr>
          <w:p>
            <w:pPr>
              <w:pStyle w:val="Normal"/>
              <w:keepLines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Cs w:val="17"/>
              </w:rPr>
              <w:t>г.</w:t>
            </w:r>
          </w:p>
        </w:tc>
      </w:tr>
      <w:tr>
        <w:trPr/>
        <w:tc>
          <w:tcPr>
            <w:tcW w:w="3402" w:type="dxa"/>
            <w:tcBorders>
              <w:top w:val="single" w:sz="4" w:space="0" w:color="000000"/>
            </w:tcBorders>
          </w:tcPr>
          <w:p>
            <w:pPr>
              <w:pStyle w:val="Normal"/>
              <w:keepLines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(место заключения договора)</w:t>
            </w:r>
          </w:p>
        </w:tc>
        <w:tc>
          <w:tcPr>
            <w:tcW w:w="2319" w:type="dxa"/>
            <w:tcBorders/>
          </w:tcPr>
          <w:p>
            <w:pPr>
              <w:pStyle w:val="Normal"/>
              <w:keepLines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17"/>
              </w:rPr>
            </w:r>
          </w:p>
        </w:tc>
        <w:tc>
          <w:tcPr>
            <w:tcW w:w="426" w:type="dxa"/>
            <w:tcBorders/>
          </w:tcPr>
          <w:p>
            <w:pPr>
              <w:pStyle w:val="Normal"/>
              <w:keepLines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17"/>
              </w:rPr>
            </w:r>
          </w:p>
        </w:tc>
        <w:tc>
          <w:tcPr>
            <w:tcW w:w="4059" w:type="dxa"/>
            <w:gridSpan w:val="6"/>
            <w:tcBorders/>
          </w:tcPr>
          <w:p>
            <w:pPr>
              <w:pStyle w:val="Normal"/>
              <w:keepLines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(дата заключения договора)</w:t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(полное наименование федерального государственного органа,</w:t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органа государственной власти субъекта Российской Федерации,</w:t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,</w:t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органа местного самоуправления, юридического лица, индивидуального предпринимателя)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4962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>именуем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 xml:space="preserve"> в дальнейшем заказчиком, в лице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,</w:t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(наименование должности, фамилия, имя, отчество (при наличии)</w:t>
      </w:r>
    </w:p>
    <w:p>
      <w:pPr>
        <w:pStyle w:val="Normal"/>
        <w:tabs>
          <w:tab w:val="clear" w:pos="709"/>
          <w:tab w:val="left" w:pos="2835" w:leader="none"/>
          <w:tab w:val="left" w:pos="1006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действующего на основании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ab/>
        <w:tab/>
        <w:t>,</w:t>
      </w:r>
    </w:p>
    <w:p>
      <w:pPr>
        <w:pStyle w:val="Normal"/>
        <w:autoSpaceDE w:val="false"/>
        <w:spacing w:lineRule="auto" w:line="240" w:before="0" w:after="0"/>
        <w:ind w:firstLine="5103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(наименование документа)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с одной стороны,</w:t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,</w:t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(фамилия, имя, отчество (при наличии) гражданина)</w:t>
      </w:r>
    </w:p>
    <w:p>
      <w:pPr>
        <w:pStyle w:val="Normal"/>
        <w:tabs>
          <w:tab w:val="clear" w:pos="709"/>
          <w:tab w:val="left" w:pos="851" w:leader="none"/>
          <w:tab w:val="left" w:pos="1701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именуем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 xml:space="preserve"> в дальнейшем гражданином, с другой стороны, совместно именуемые сторонами, заключили настоящий договор о нижеследующем.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</w:r>
    </w:p>
    <w:p>
      <w:pPr>
        <w:pStyle w:val="Normal"/>
        <w:keepLines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  <w:t>I. Предмет настоящего договора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</w:r>
    </w:p>
    <w:p>
      <w:pPr>
        <w:pStyle w:val="Normal"/>
        <w:tabs>
          <w:tab w:val="clear" w:pos="709"/>
          <w:tab w:val="left" w:pos="6379" w:leader="none"/>
          <w:tab w:val="left" w:pos="1006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>Гражданин обязуется освоить образовательную программу среднего профессионального образования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pStyle w:val="Normal"/>
        <w:tabs>
          <w:tab w:val="clear" w:pos="709"/>
          <w:tab w:val="left" w:pos="8364" w:leader="none"/>
          <w:tab w:val="left" w:pos="10065" w:leader="none"/>
        </w:tabs>
        <w:autoSpaceDE w:val="false"/>
        <w:spacing w:lineRule="auto" w:line="240" w:before="0" w:after="0"/>
        <w:ind w:right="-1"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Заказчик в период освоения гражданином образовательной программы обязуется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06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</w:t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keepLines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  <w:t>II. Характеристики обучения гражданина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Гражданин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2</w:t>
      </w:r>
      <w:r>
        <w:rPr>
          <w:rFonts w:cs="Times New Roman;Times New Roman" w:ascii="Times New Roman;Times New Roman" w:hAnsi="Times New Roman;Times New Roman"/>
          <w:color w:val="000000"/>
        </w:rPr>
        <w:t xml:space="preserve"> осваивает образовательную программу в соответствии со следующими характеристиками обучения:</w:t>
      </w:r>
    </w:p>
    <w:p>
      <w:pPr>
        <w:pStyle w:val="Normal"/>
        <w:tabs>
          <w:tab w:val="clear" w:pos="709"/>
          <w:tab w:val="left" w:pos="7513" w:leader="none"/>
          <w:tab w:val="left" w:pos="10065" w:leader="none"/>
        </w:tabs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наличие государственной аккредитации образовательной программы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3</w:t>
      </w:r>
      <w:r>
        <w:rPr>
          <w:rFonts w:cs="Times New Roman;Times New Roman" w:ascii="Times New Roman;Times New Roman" w:hAnsi="Times New Roman;Times New Roman"/>
          <w:color w:val="000000"/>
        </w:rPr>
        <w:t xml:space="preserve">: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ind w:firstLine="7513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(обязательно, необязательно)</w:t>
      </w:r>
    </w:p>
    <w:p>
      <w:pPr>
        <w:pStyle w:val="Normal"/>
        <w:autoSpaceDE w:val="false"/>
        <w:spacing w:lineRule="auto" w:line="240" w:before="0" w:after="0"/>
        <w:ind w:firstLine="7938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(выбрать нужное)</w:t>
      </w:r>
    </w:p>
    <w:p>
      <w:pPr>
        <w:pStyle w:val="Normal"/>
        <w:tabs>
          <w:tab w:val="clear" w:pos="709"/>
          <w:tab w:val="left" w:pos="7797" w:leader="none"/>
          <w:tab w:val="left" w:pos="10206" w:leader="none"/>
        </w:tabs>
        <w:autoSpaceDE w:val="false"/>
        <w:spacing w:lineRule="auto" w:line="240" w:before="0" w:after="0"/>
        <w:ind w:right="-1"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код и наименование профессии, специальности, направления подготовки: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(профессия, специальность, направление подготовки) (выбрать нужное и указать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код и наименование соответствующей профессии, специальности, направления подготовки)</w:t>
      </w:r>
    </w:p>
    <w:p>
      <w:pPr>
        <w:pStyle w:val="Normal"/>
        <w:tabs>
          <w:tab w:val="clear" w:pos="709"/>
          <w:tab w:val="left" w:pos="2552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форма обучения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4</w:t>
      </w:r>
      <w:r>
        <w:rPr>
          <w:rFonts w:cs="Times New Roman;Times New Roman" w:ascii="Times New Roman;Times New Roman" w:hAnsi="Times New Roman;Times New Roman"/>
          <w:color w:val="000000"/>
        </w:rPr>
        <w:t xml:space="preserve">: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(очная, очно-заочная, заочная) (выбрать нужное)</w:t>
      </w:r>
    </w:p>
    <w:p>
      <w:pPr>
        <w:pStyle w:val="Normal"/>
        <w:tabs>
          <w:tab w:val="clear" w:pos="709"/>
          <w:tab w:val="left" w:pos="8364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наименование организации, осуществляющей образовательную деятельность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5</w:t>
      </w:r>
      <w:r>
        <w:rPr>
          <w:rFonts w:cs="Times New Roman;Times New Roman" w:ascii="Times New Roman;Times New Roman" w:hAnsi="Times New Roman;Times New Roman"/>
          <w:color w:val="000000"/>
        </w:rPr>
        <w:t xml:space="preserve">: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tabs>
          <w:tab w:val="clear" w:pos="709"/>
          <w:tab w:val="left" w:pos="6237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направленность (профиль) образовательной программы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6</w:t>
      </w:r>
      <w:r>
        <w:rPr>
          <w:rFonts w:cs="Times New Roman;Times New Roman" w:ascii="Times New Roman;Times New Roman" w:hAnsi="Times New Roman;Times New Roman"/>
          <w:color w:val="000000"/>
        </w:rPr>
        <w:t xml:space="preserve">: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</w:r>
    </w:p>
    <w:p>
      <w:pPr>
        <w:pStyle w:val="Normal"/>
        <w:keepLines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  <w:t>III. 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(далее - организация, в которую будет трудоустроен гражданин):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а) полное наименование организации, в которую будет трудоустроен гражданин в соответствии с настоящим договором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7</w:t>
      </w:r>
      <w:r>
        <w:rPr>
          <w:rFonts w:cs="Times New Roman;Times New Roman" w:ascii="Times New Roman;Times New Roman" w:hAnsi="Times New Roman;Times New Roman"/>
          <w:color w:val="000000"/>
        </w:rPr>
        <w:t>: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б) характер деятельности организации, в которую будет трудоустроен гражданин в соответствии с настоящим договором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8</w:t>
      </w:r>
      <w:r>
        <w:rPr>
          <w:rFonts w:cs="Times New Roman;Times New Roman" w:ascii="Times New Roman;Times New Roman" w:hAnsi="Times New Roman;Times New Roman"/>
          <w:color w:val="000000"/>
        </w:rPr>
        <w:t>: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9</w:t>
      </w:r>
      <w:r>
        <w:rPr>
          <w:rFonts w:cs="Times New Roman;Times New Roman" w:ascii="Times New Roman;Times New Roman" w:hAnsi="Times New Roman;Times New Roman"/>
          <w:color w:val="000000"/>
        </w:rPr>
        <w:t>: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2. Характеристика места осуществления трудовой деятельности - выбирается и заполняется один из следующих вариантов:</w:t>
      </w:r>
    </w:p>
    <w:p>
      <w:pPr>
        <w:pStyle w:val="Normal"/>
        <w:tabs>
          <w:tab w:val="clear" w:pos="709"/>
          <w:tab w:val="left" w:pos="5529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а) адрес осуществления трудовой деятельности: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(фактический адрес, по которому будет осуществляться трудовая деятельность,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в том числе в структурном подразделении, филиале, представительстве организации, в которую будет трудоустроен гражданин)</w:t>
      </w:r>
    </w:p>
    <w:p>
      <w:pPr>
        <w:pStyle w:val="Normal"/>
        <w:tabs>
          <w:tab w:val="clear" w:pos="709"/>
          <w:tab w:val="left" w:pos="8647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tabs>
          <w:tab w:val="clear" w:pos="709"/>
          <w:tab w:val="left" w:pos="2694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tabs>
          <w:tab w:val="clear" w:pos="709"/>
          <w:tab w:val="left" w:pos="7513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0</w:t>
      </w:r>
      <w:r>
        <w:rPr>
          <w:rFonts w:cs="Times New Roman;Times New Roman" w:ascii="Times New Roman;Times New Roman" w:hAnsi="Times New Roman;Times New Roman"/>
          <w:color w:val="000000"/>
        </w:rPr>
        <w:t xml:space="preserve">: 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tabs>
          <w:tab w:val="clear" w:pos="709"/>
          <w:tab w:val="left" w:pos="7938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4. Условия оплаты труда в период осуществления трудовой деятельности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11</w:t>
      </w:r>
      <w:r>
        <w:rPr>
          <w:rFonts w:cs="Times New Roman;Times New Roman" w:ascii="Times New Roman;Times New Roman" w:hAnsi="Times New Roman;Times New Roman"/>
          <w:color w:val="000000"/>
        </w:rPr>
        <w:t xml:space="preserve">: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tabs>
          <w:tab w:val="clear" w:pos="709"/>
          <w:tab w:val="left" w:pos="9781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1843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месяцев после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ind w:firstLine="1418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(даты отчисления гражданина из организации, осуществляющей образовательную деятельность,</w:t>
      </w:r>
    </w:p>
    <w:p>
      <w:pPr>
        <w:pStyle w:val="Normal"/>
        <w:autoSpaceDE w:val="false"/>
        <w:spacing w:lineRule="auto" w:line="240" w:before="0" w:after="0"/>
        <w:ind w:firstLine="1418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в связи с получением образования (завершением обучения), даты завершения срока прохождения</w:t>
      </w:r>
    </w:p>
    <w:p>
      <w:pPr>
        <w:pStyle w:val="Normal"/>
        <w:autoSpaceDE w:val="false"/>
        <w:spacing w:lineRule="auto" w:line="240" w:before="0" w:after="0"/>
        <w:ind w:firstLine="3828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аккредитации специалиста) (выбрать нужное)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(далее - установленный срок трудоустройства).</w:t>
      </w:r>
    </w:p>
    <w:p>
      <w:pPr>
        <w:pStyle w:val="Normal"/>
        <w:tabs>
          <w:tab w:val="clear" w:pos="709"/>
          <w:tab w:val="left" w:pos="4111" w:leader="none"/>
          <w:tab w:val="left" w:pos="4820" w:leader="none"/>
        </w:tabs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года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 xml:space="preserve"> (лет)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12</w:t>
      </w:r>
      <w:r>
        <w:rPr>
          <w:rFonts w:cs="Times New Roman;Times New Roman" w:ascii="Times New Roman;Times New Roman" w:hAnsi="Times New Roman;Times New Roman"/>
          <w:color w:val="000000"/>
        </w:rPr>
        <w:t>. Указанный срок 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pStyle w:val="Normal"/>
        <w:keepLines/>
        <w:tabs>
          <w:tab w:val="clear" w:pos="709"/>
          <w:tab w:val="left" w:pos="1843" w:leader="none"/>
        </w:tabs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  <w:t>IV. Права и обязанности заказчика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1. Заказчик обязан:</w:t>
      </w:r>
    </w:p>
    <w:p>
      <w:pPr>
        <w:pStyle w:val="Normal"/>
        <w:tabs>
          <w:tab w:val="clear" w:pos="709"/>
          <w:tab w:val="left" w:pos="851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а)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(организовать предоставление гражданину следующих мер поддержки, предоставить гражданину следующие меры поддержки) (выбрать нужное)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в период освоения образовательной программы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13</w:t>
      </w:r>
      <w:r>
        <w:rPr>
          <w:rFonts w:cs="Times New Roman;Times New Roman" w:ascii="Times New Roman;Times New Roman" w:hAnsi="Times New Roman;Times New Roman"/>
          <w:color w:val="000000"/>
        </w:rPr>
        <w:t>: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(меры материального стимулирования (стипендии и другие денежные выплаты),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оплата питания и (или) проезда и иные меры, оплата дополнительных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платных образовательных услуг, оказываемых за рамками образовательной программы,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предоставление в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пользование и (или) оплата жилого помещения в период обучения, другие меры) (выбрать нужное)</w:t>
      </w:r>
    </w:p>
    <w:p>
      <w:pPr>
        <w:pStyle w:val="Normal"/>
        <w:tabs>
          <w:tab w:val="clear" w:pos="709"/>
          <w:tab w:val="left" w:pos="993" w:leader="none"/>
          <w:tab w:val="left" w:pos="7088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б)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 xml:space="preserve"> трудоустройство гражданина на</w:t>
      </w:r>
    </w:p>
    <w:p>
      <w:pPr>
        <w:pStyle w:val="Normal"/>
        <w:autoSpaceDE w:val="false"/>
        <w:spacing w:lineRule="auto" w:line="240" w:before="0" w:after="0"/>
        <w:ind w:firstLine="2268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обеспечить (осуществить) (выбрать нужное)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условиях, установленных разделом III настоящего договора;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pStyle w:val="Normal"/>
        <w:tabs>
          <w:tab w:val="clear" w:pos="709"/>
          <w:tab w:val="left" w:pos="851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д)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4395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(иные обязанности)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2. Заказчик вправе: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а) согласовывать гражданину тему выпускной квалификационной работы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14</w:t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pStyle w:val="Normal"/>
        <w:tabs>
          <w:tab w:val="clear" w:pos="709"/>
          <w:tab w:val="left" w:pos="851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г)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4395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(иные права)</w:t>
      </w:r>
    </w:p>
    <w:p>
      <w:pPr>
        <w:pStyle w:val="Normal"/>
        <w:keepLines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  <w:t>V. Права и обязанности гражданина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1. Гражданин обязан: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15</w:t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в) заключить трудовой договор на условиях, установленных разделом III настоящего договора;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г) осуществить трудовую деятельность на условиях, установленных разделом III настоящего договора;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2. Гражданин вправе: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16</w:t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17</w:t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tabs>
          <w:tab w:val="clear" w:pos="709"/>
          <w:tab w:val="left" w:pos="851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в)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4395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(иные права)</w:t>
      </w:r>
    </w:p>
    <w:p>
      <w:pPr>
        <w:pStyle w:val="Normal"/>
        <w:keepLines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  <w:t>VI. Права и обязанности работодателя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1. Работодатель обязан: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а) предоставить гражданину в период освоения образовательной программы следующие меры поддержки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18</w:t>
      </w:r>
      <w:r>
        <w:rPr>
          <w:rFonts w:cs="Times New Roman;Times New Roman" w:ascii="Times New Roman;Times New Roman" w:hAnsi="Times New Roman;Times New Roman"/>
          <w:color w:val="000000"/>
        </w:rPr>
        <w:t>: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(меры материального стимулирования (стипендии и другие денежные выплаты),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оплата питания и (или) проезда и иные меры, оплата дополнительных платных образовательных услуг,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оказываемых за рамками образовательной программы, предоставление в пользование</w:t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и (или) оплата жилого помещения в период обучения, другие меры) (выбрать нужное)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б) осуществить трудоустройство гражданина на условиях, установленных разделом III настоящего договора;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Normal"/>
        <w:tabs>
          <w:tab w:val="clear" w:pos="709"/>
          <w:tab w:val="left" w:pos="851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г)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4395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(иные обязанности)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2. Работодатель вправе: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а) согласовывать гражданину тему выпускной квалификационной работы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19</w:t>
      </w:r>
      <w:r>
        <w:rPr>
          <w:rFonts w:cs="Times New Roman;Times New Roman" w:ascii="Times New Roman;Times New Roman" w:hAnsi="Times New Roman;Times New Roman"/>
          <w:color w:val="000000"/>
        </w:rPr>
        <w:t>;</w:t>
      </w:r>
    </w:p>
    <w:p>
      <w:pPr>
        <w:pStyle w:val="Normal"/>
        <w:tabs>
          <w:tab w:val="clear" w:pos="709"/>
          <w:tab w:val="left" w:pos="851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б)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4395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(иные права)</w:t>
      </w:r>
    </w:p>
    <w:p>
      <w:pPr>
        <w:pStyle w:val="Normal"/>
        <w:keepLines/>
        <w:autoSpaceDE w:val="false"/>
        <w:spacing w:lineRule="auto" w:line="240" w:before="0" w:after="0"/>
        <w:ind w:firstLine="567"/>
        <w:jc w:val="center"/>
        <w:rPr/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  <w:t>VII. Права и обязанности образовательной организации</w:t>
      </w: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  <w:vertAlign w:val="superscript"/>
        </w:rPr>
        <w:t>20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1. Образовательная организация: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а) учитывает предложения заказчика при организации прохождения гражданином практики;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б) по запросу заказчика представляет сведения о результатах освоения гражданином образовательной программы;</w:t>
      </w:r>
    </w:p>
    <w:p>
      <w:pPr>
        <w:pStyle w:val="Normal"/>
        <w:tabs>
          <w:tab w:val="clear" w:pos="709"/>
          <w:tab w:val="left" w:pos="851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в)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4395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(иные обязанности)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2. Образовательная организация вправе: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а) согласовывать с заказчиком вопросы организации прохождения гражданином практики;</w:t>
      </w:r>
    </w:p>
    <w:p>
      <w:pPr>
        <w:pStyle w:val="Normal"/>
        <w:tabs>
          <w:tab w:val="clear" w:pos="709"/>
          <w:tab w:val="left" w:pos="851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б)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4395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(иные права)</w:t>
      </w:r>
    </w:p>
    <w:p>
      <w:pPr>
        <w:pStyle w:val="Normal"/>
        <w:keepLines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  <w:t>VIII. Ответственность сторон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</w:t>
      </w:r>
    </w:p>
    <w:p>
      <w:pPr>
        <w:pStyle w:val="Normal"/>
        <w:tabs>
          <w:tab w:val="clear" w:pos="709"/>
          <w:tab w:val="left" w:pos="567" w:leader="none"/>
          <w:tab w:val="left" w:pos="4536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 xml:space="preserve"> и в порядке, предусмотренном разделом IV Положения о</w:t>
      </w:r>
    </w:p>
    <w:p>
      <w:pPr>
        <w:pStyle w:val="Normal"/>
        <w:autoSpaceDE w:val="false"/>
        <w:spacing w:lineRule="auto" w:line="240" w:before="0" w:after="0"/>
        <w:ind w:firstLine="851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(указать срок или дату выплаты)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 xml:space="preserve">целевом обучении по образовательным программам среднего профессионального и высшего образования, утвержденного </w:t>
      </w:r>
      <w:r>
        <w:rPr>
          <w:rFonts w:cs="Times New Roman;Times New Roman" w:ascii="Times New Roman;Times New Roman" w:hAnsi="Times New Roman;Times New Roman"/>
          <w:color w:val="000000"/>
        </w:rPr>
        <w:t>п</w:t>
      </w:r>
      <w:r>
        <w:rPr>
          <w:rFonts w:cs="Times New Roman;Times New Roman" w:ascii="Times New Roman;Times New Roman" w:hAnsi="Times New Roman;Times New Roman"/>
          <w:b w:val="false"/>
          <w:i w:val="false"/>
          <w:caps w:val="false"/>
          <w:smallCaps w:val="false"/>
          <w:color w:val="000000"/>
          <w:spacing w:val="0"/>
        </w:rPr>
        <w:t>остановление</w:t>
      </w:r>
      <w:r>
        <w:rPr>
          <w:rFonts w:cs="Times New Roman;Times New Roman" w:ascii="Times New Roman;Times New Roman" w:hAnsi="Times New Roman;Times New Roman"/>
          <w:b w:val="false"/>
          <w:i w:val="false"/>
          <w:caps w:val="false"/>
          <w:smallCaps w:val="false"/>
          <w:color w:val="000000"/>
          <w:spacing w:val="0"/>
        </w:rPr>
        <w:t>м</w:t>
      </w:r>
      <w:r>
        <w:rPr>
          <w:rFonts w:cs="Times New Roman;Times New Roman" w:ascii="Times New Roman;Times New Roman" w:hAnsi="Times New Roman;Times New Roman"/>
          <w:b w:val="false"/>
          <w:i w:val="false"/>
          <w:caps w:val="false"/>
          <w:smallCaps w:val="false"/>
          <w:color w:val="000000"/>
          <w:spacing w:val="0"/>
        </w:rPr>
        <w:t xml:space="preserve"> Правительства РФ от 13.10.2020 N 1681 (ред. от 31.08.2021) "О целевом обучении по образовательным программам среднего профессионального и высшего образования".</w:t>
      </w:r>
    </w:p>
    <w:p>
      <w:pPr>
        <w:pStyle w:val="Normal"/>
        <w:tabs>
          <w:tab w:val="clear" w:pos="709"/>
          <w:tab w:val="left" w:pos="567" w:leader="none"/>
          <w:tab w:val="left" w:pos="3969" w:leader="none"/>
        </w:tabs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 xml:space="preserve"> и в порядке, предусмотренном разделом V Положения о целевом</w:t>
      </w:r>
    </w:p>
    <w:p>
      <w:pPr>
        <w:pStyle w:val="Normal"/>
        <w:tabs>
          <w:tab w:val="clear" w:pos="709"/>
          <w:tab w:val="left" w:pos="567" w:leader="none"/>
          <w:tab w:val="left" w:pos="3402" w:leader="none"/>
        </w:tabs>
        <w:autoSpaceDE w:val="false"/>
        <w:spacing w:lineRule="auto" w:line="240" w:before="0" w:after="0"/>
        <w:ind w:firstLine="851"/>
        <w:jc w:val="both"/>
        <w:rPr>
          <w:rFonts w:ascii="Times New Roman;Times New Roman" w:hAnsi="Times New Roman;Times New Roman" w:cs="Times New Roman;Times New Roman"/>
          <w:color w:val="000000"/>
          <w:sz w:val="2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(указать срок или дату выплаты)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обучении по образовательным программам среднего профессионального и высшего образования, утвержденного  </w:t>
      </w:r>
      <w:r>
        <w:rPr>
          <w:rFonts w:cs="Times New Roman;Times New Roman" w:ascii="Times New Roman;Times New Roman" w:hAnsi="Times New Roman;Times New Roman"/>
          <w:color w:val="000000"/>
        </w:rPr>
        <w:t>п</w:t>
      </w:r>
      <w:r>
        <w:rPr>
          <w:rFonts w:cs="Times New Roman;Times New Roman" w:ascii="Times New Roman;Times New Roman" w:hAnsi="Times New Roman;Times New Roman"/>
          <w:b w:val="false"/>
          <w:i w:val="false"/>
          <w:caps w:val="false"/>
          <w:smallCaps w:val="false"/>
          <w:color w:val="000000"/>
          <w:spacing w:val="0"/>
        </w:rPr>
        <w:t>остановление</w:t>
      </w:r>
      <w:r>
        <w:rPr>
          <w:rFonts w:cs="Times New Roman;Times New Roman" w:ascii="Times New Roman;Times New Roman" w:hAnsi="Times New Roman;Times New Roman"/>
          <w:b w:val="false"/>
          <w:i w:val="false"/>
          <w:caps w:val="false"/>
          <w:smallCaps w:val="false"/>
          <w:color w:val="000000"/>
          <w:spacing w:val="0"/>
        </w:rPr>
        <w:t>м</w:t>
      </w:r>
      <w:r>
        <w:rPr>
          <w:rFonts w:cs="Times New Roman;Times New Roman" w:ascii="Times New Roman;Times New Roman" w:hAnsi="Times New Roman;Times New Roman"/>
          <w:b w:val="false"/>
          <w:i w:val="false"/>
          <w:caps w:val="false"/>
          <w:smallCaps w:val="false"/>
          <w:color w:val="000000"/>
          <w:spacing w:val="0"/>
        </w:rPr>
        <w:t xml:space="preserve"> Правительства РФ от 13.10.2020 N 1681 (ред. от 31.08.2021) "О целевом обучении по образовательным программам среднего профессионального и высшего образования".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pStyle w:val="Normal"/>
        <w:keepLines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  <w:t>IX. Заключительные положения</w:t>
      </w:r>
    </w:p>
    <w:p>
      <w:pPr>
        <w:pStyle w:val="Normal"/>
        <w:tabs>
          <w:tab w:val="clear" w:pos="709"/>
          <w:tab w:val="left" w:pos="3828" w:leader="none"/>
          <w:tab w:val="left" w:pos="439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1. Настоящий договор составлен в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 xml:space="preserve"> экземплярах, имеющих одинаковую силу, по одному экземпляру для каждой из сторон.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page">
                  <wp:posOffset>1047115</wp:posOffset>
                </wp:positionH>
                <wp:positionV relativeFrom="paragraph">
                  <wp:posOffset>12700</wp:posOffset>
                </wp:positionV>
                <wp:extent cx="6099810" cy="16700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1670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606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219"/>
                              <w:gridCol w:w="567"/>
                              <w:gridCol w:w="425"/>
                              <w:gridCol w:w="1418"/>
                              <w:gridCol w:w="567"/>
                              <w:gridCol w:w="425"/>
                              <w:gridCol w:w="1985"/>
                            </w:tblGrid>
                            <w:tr>
                              <w:trPr/>
                              <w:tc>
                                <w:tcPr>
                                  <w:tcW w:w="4219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keepLines/>
                                    <w:autoSpaceDE w:val="false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;Times New Roman" w:ascii="Times New Roman;Times New Roman" w:hAnsi="Times New Roman;Times New Roman"/>
                                      <w:color w:val="000000"/>
                                    </w:rPr>
                                    <w:t>2. Настоящий договор вступает в силу с</w:t>
                                  </w:r>
                                  <w:r>
                                    <w:rPr>
                                      <w:rFonts w:cs="Times New Roman;Times New Roman" w:ascii="Times New Roman;Times New Roman" w:hAnsi="Times New Roman;Times New Roman"/>
                                      <w:color w:val="000000"/>
                                      <w:szCs w:val="17"/>
                                    </w:rPr>
                                    <w:t xml:space="preserve"> "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keepLines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;Times New Roman" w:hAnsi="Times New Roman;Times New Roman" w:cs="Times New Roman;Times New Roman"/>
                                      <w:color w:val="00000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 New Roman;Times New Roman" w:ascii="Times New Roman;Times New Roman" w:hAnsi="Times New Roman;Times New Roman"/>
                                      <w:color w:val="000000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keepLines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;Times New Roman" w:hAnsi="Times New Roman;Times New Roman" w:cs="Times New Roman;Times New Roman"/>
                                      <w:color w:val="00000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 New Roman;Times New Roman" w:ascii="Times New Roman;Times New Roman" w:hAnsi="Times New Roman;Times New Roman"/>
                                      <w:color w:val="000000"/>
                                      <w:szCs w:val="17"/>
                                    </w:rPr>
                                    <w:t>"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keepLines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;Times New Roman" w:hAnsi="Times New Roman;Times New Roman" w:cs="Times New Roman;Times New Roman"/>
                                      <w:color w:val="00000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 New Roman;Times New Roman" w:ascii="Times New Roman;Times New Roman" w:hAnsi="Times New Roman;Times New Roman"/>
                                      <w:color w:val="000000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keepLines/>
                                    <w:autoSpaceDE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;Times New Roman" w:hAnsi="Times New Roman;Times New Roman" w:cs="Times New Roman;Times New Roman"/>
                                      <w:color w:val="00000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 New Roman;Times New Roman" w:ascii="Times New Roman;Times New Roman" w:hAnsi="Times New Roman;Times New Roman"/>
                                      <w:color w:val="000000"/>
                                      <w:szCs w:val="17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keepLines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both"/>
                                    <w:rPr>
                                      <w:rFonts w:ascii="Times New Roman;Times New Roman" w:hAnsi="Times New Roman;Times New Roman" w:cs="Times New Roman;Times New Roman"/>
                                      <w:color w:val="00000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 New Roman;Times New Roman" w:ascii="Times New Roman;Times New Roman" w:hAnsi="Times New Roman;Times New Roman"/>
                                      <w:color w:val="000000"/>
                                      <w:szCs w:val="17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keepLines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;Times New Roman" w:hAnsi="Times New Roman;Times New Roman" w:cs="Times New Roman;Times New Roman"/>
                                      <w:color w:val="000000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 New Roman;Times New Roman" w:ascii="Times New Roman;Times New Roman" w:hAnsi="Times New Roman;Times New Roman"/>
                                      <w:color w:val="000000"/>
                                      <w:szCs w:val="17"/>
                                    </w:rPr>
                                    <w:t xml:space="preserve">г. </w:t>
                                  </w:r>
                                  <w:r>
                                    <w:rPr>
                                      <w:rFonts w:cs="Times New Roman;Times New Roman" w:ascii="Times New Roman;Times New Roman" w:hAnsi="Times New Roman;Times New Roman"/>
                                      <w:color w:val="000000"/>
                                    </w:rPr>
                                    <w:t>и действует до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-0;width:480.3pt;height:13.15pt;mso-wrap-distance-left:9pt;mso-wrap-distance-right:9pt;mso-wrap-distance-top:0pt;mso-wrap-distance-bottom:0pt;margin-top:1pt;mso-position-vertical-relative:text;margin-left:82.45pt;mso-position-horizontal-relative:page">
                <v:fill opacity="0f"/>
                <v:textbox inset="0in,0in,0in,0in">
                  <w:txbxContent>
                    <w:tbl>
                      <w:tblPr>
                        <w:tblW w:w="9606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4219"/>
                        <w:gridCol w:w="567"/>
                        <w:gridCol w:w="425"/>
                        <w:gridCol w:w="1418"/>
                        <w:gridCol w:w="567"/>
                        <w:gridCol w:w="425"/>
                        <w:gridCol w:w="1985"/>
                      </w:tblGrid>
                      <w:tr>
                        <w:trPr/>
                        <w:tc>
                          <w:tcPr>
                            <w:tcW w:w="4219" w:type="dxa"/>
                            <w:tcBorders/>
                          </w:tcPr>
                          <w:p>
                            <w:pPr>
                              <w:pStyle w:val="Normal"/>
                              <w:keepLines/>
                              <w:autoSpaceDE w:val="false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;Times New Roman" w:ascii="Times New Roman;Times New Roman" w:hAnsi="Times New Roman;Times New Roman"/>
                                <w:color w:val="000000"/>
                              </w:rPr>
                              <w:t>2. Настоящий договор вступает в силу с</w:t>
                            </w:r>
                            <w:r>
                              <w:rPr>
                                <w:rFonts w:cs="Times New Roman;Times New Roman" w:ascii="Times New Roman;Times New Roman" w:hAnsi="Times New Roman;Times New Roman"/>
                                <w:color w:val="000000"/>
                                <w:szCs w:val="17"/>
                              </w:rPr>
                              <w:t xml:space="preserve"> "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keepLines/>
                              <w:autoSpaceDE w:val="false"/>
                              <w:snapToGrid w:val="false"/>
                              <w:spacing w:lineRule="auto" w:line="240" w:before="0" w:after="0"/>
                              <w:jc w:val="both"/>
                              <w:rPr>
                                <w:rFonts w:ascii="Times New Roman;Times New Roman" w:hAnsi="Times New Roman;Times New Roman" w:cs="Times New Roman;Times New Roman"/>
                                <w:color w:val="000000"/>
                                <w:szCs w:val="17"/>
                              </w:rPr>
                            </w:pPr>
                            <w:r>
                              <w:rPr>
                                <w:rFonts w:cs="Times New Roman;Times New Roman" w:ascii="Times New Roman;Times New Roman" w:hAnsi="Times New Roman;Times New Roman"/>
                                <w:color w:val="000000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425" w:type="dxa"/>
                            <w:tcBorders/>
                          </w:tcPr>
                          <w:p>
                            <w:pPr>
                              <w:pStyle w:val="Normal"/>
                              <w:keepLines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;Times New Roman" w:hAnsi="Times New Roman;Times New Roman" w:cs="Times New Roman;Times New Roman"/>
                                <w:color w:val="000000"/>
                                <w:szCs w:val="17"/>
                              </w:rPr>
                            </w:pPr>
                            <w:r>
                              <w:rPr>
                                <w:rFonts w:cs="Times New Roman;Times New Roman" w:ascii="Times New Roman;Times New Roman" w:hAnsi="Times New Roman;Times New Roman"/>
                                <w:color w:val="000000"/>
                                <w:szCs w:val="17"/>
                              </w:rPr>
                              <w:t>"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keepLines/>
                              <w:autoSpaceDE w:val="false"/>
                              <w:snapToGrid w:val="false"/>
                              <w:spacing w:lineRule="auto" w:line="240" w:before="0" w:after="0"/>
                              <w:jc w:val="both"/>
                              <w:rPr>
                                <w:rFonts w:ascii="Times New Roman;Times New Roman" w:hAnsi="Times New Roman;Times New Roman" w:cs="Times New Roman;Times New Roman"/>
                                <w:color w:val="000000"/>
                                <w:szCs w:val="17"/>
                              </w:rPr>
                            </w:pPr>
                            <w:r>
                              <w:rPr>
                                <w:rFonts w:cs="Times New Roman;Times New Roman" w:ascii="Times New Roman;Times New Roman" w:hAnsi="Times New Roman;Times New Roman"/>
                                <w:color w:val="000000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567" w:type="dxa"/>
                            <w:tcBorders/>
                          </w:tcPr>
                          <w:p>
                            <w:pPr>
                              <w:pStyle w:val="Normal"/>
                              <w:keepLines/>
                              <w:autoSpaceDE w:val="false"/>
                              <w:spacing w:lineRule="auto" w:line="240" w:before="0" w:after="0"/>
                              <w:jc w:val="center"/>
                              <w:rPr>
                                <w:rFonts w:ascii="Times New Roman;Times New Roman" w:hAnsi="Times New Roman;Times New Roman" w:cs="Times New Roman;Times New Roman"/>
                                <w:color w:val="000000"/>
                                <w:szCs w:val="17"/>
                              </w:rPr>
                            </w:pPr>
                            <w:r>
                              <w:rPr>
                                <w:rFonts w:cs="Times New Roman;Times New Roman" w:ascii="Times New Roman;Times New Roman" w:hAnsi="Times New Roman;Times New Roman"/>
                                <w:color w:val="000000"/>
                                <w:szCs w:val="17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Normal"/>
                              <w:keepLines/>
                              <w:autoSpaceDE w:val="false"/>
                              <w:snapToGrid w:val="false"/>
                              <w:spacing w:lineRule="auto" w:line="240" w:before="0" w:after="0"/>
                              <w:jc w:val="both"/>
                              <w:rPr>
                                <w:rFonts w:ascii="Times New Roman;Times New Roman" w:hAnsi="Times New Roman;Times New Roman" w:cs="Times New Roman;Times New Roman"/>
                                <w:color w:val="000000"/>
                                <w:szCs w:val="17"/>
                              </w:rPr>
                            </w:pPr>
                            <w:r>
                              <w:rPr>
                                <w:rFonts w:cs="Times New Roman;Times New Roman" w:ascii="Times New Roman;Times New Roman" w:hAnsi="Times New Roman;Times New Roman"/>
                                <w:color w:val="000000"/>
                                <w:szCs w:val="17"/>
                              </w:rPr>
                            </w:r>
                          </w:p>
                        </w:tc>
                        <w:tc>
                          <w:tcPr>
                            <w:tcW w:w="1985" w:type="dxa"/>
                            <w:tcBorders/>
                          </w:tcPr>
                          <w:p>
                            <w:pPr>
                              <w:pStyle w:val="Normal"/>
                              <w:keepLines/>
                              <w:autoSpaceDE w:val="false"/>
                              <w:spacing w:lineRule="auto" w:line="240" w:before="0" w:after="0"/>
                              <w:rPr>
                                <w:rFonts w:ascii="Times New Roman;Times New Roman" w:hAnsi="Times New Roman;Times New Roman" w:cs="Times New Roman;Times New Roman"/>
                                <w:color w:val="000000"/>
                                <w:szCs w:val="17"/>
                              </w:rPr>
                            </w:pPr>
                            <w:r>
                              <w:rPr>
                                <w:rFonts w:cs="Times New Roman;Times New Roman" w:ascii="Times New Roman;Times New Roman" w:hAnsi="Times New Roman;Times New Roman"/>
                                <w:color w:val="000000"/>
                                <w:szCs w:val="17"/>
                              </w:rPr>
                              <w:t xml:space="preserve">г. </w:t>
                            </w:r>
                            <w:r>
                              <w:rPr>
                                <w:rFonts w:cs="Times New Roman;Times New Roman" w:ascii="Times New Roman;Times New Roman" w:hAnsi="Times New Roman;Times New Roman"/>
                                <w:color w:val="000000"/>
                              </w:rPr>
                              <w:t>и действует до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tabs>
          <w:tab w:val="clear" w:pos="709"/>
          <w:tab w:val="left" w:pos="4536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 xml:space="preserve">3. В случае непоступления гражданина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426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(на обучение, на целевое обучение в пределах квоты приема на целевое обучение) (выбрать нужное)</w:t>
      </w:r>
    </w:p>
    <w:p>
      <w:pPr>
        <w:pStyle w:val="Normal"/>
        <w:tabs>
          <w:tab w:val="clear" w:pos="709"/>
          <w:tab w:val="left" w:pos="2977" w:leader="none"/>
          <w:tab w:val="left" w:pos="1020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по образовательной программе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tabs>
          <w:tab w:val="clear" w:pos="709"/>
          <w:tab w:val="left" w:pos="5529" w:leader="none"/>
          <w:tab w:val="left" w:pos="5954" w:leader="none"/>
        </w:tabs>
        <w:autoSpaceDE w:val="false"/>
        <w:spacing w:lineRule="auto" w:line="240" w:before="0" w:after="0"/>
        <w:ind w:firstLine="4678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(в течение </w:t>
      </w:r>
      <w:r>
        <w:rPr>
          <w:rFonts w:cs="Times New Roman;Times New Roman" w:ascii="Times New Roman;Times New Roman" w:hAnsi="Times New Roman;Times New Roman"/>
          <w:color w:val="000000"/>
          <w:sz w:val="20"/>
          <w:u w:val="single"/>
        </w:rPr>
        <w:tab/>
        <w:tab/>
      </w:r>
      <w:r>
        <w:rPr/>
        <w:t xml:space="preserve"> после заключения настоящего договора,</w:t>
      </w:r>
    </w:p>
    <w:tbl>
      <w:tblPr>
        <w:tblW w:w="4484" w:type="dxa"/>
        <w:jc w:val="left"/>
        <w:tblInd w:w="4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424"/>
        <w:gridCol w:w="306"/>
        <w:gridCol w:w="1652"/>
        <w:gridCol w:w="470"/>
        <w:gridCol w:w="469"/>
        <w:gridCol w:w="522"/>
      </w:tblGrid>
      <w:tr>
        <w:trPr/>
        <w:tc>
          <w:tcPr>
            <w:tcW w:w="641" w:type="dxa"/>
            <w:tcBorders/>
          </w:tcPr>
          <w:p>
            <w:pPr>
              <w:pStyle w:val="Normal"/>
              <w:keepLines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17"/>
              </w:rPr>
              <w:t>до "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17"/>
              </w:rPr>
            </w:r>
          </w:p>
        </w:tc>
        <w:tc>
          <w:tcPr>
            <w:tcW w:w="306" w:type="dxa"/>
            <w:tcBorders/>
          </w:tcPr>
          <w:p>
            <w:pPr>
              <w:pStyle w:val="Normal"/>
              <w:keepLines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17"/>
              </w:rPr>
              <w:t>"</w:t>
            </w: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17"/>
              </w:rPr>
            </w:r>
          </w:p>
        </w:tc>
        <w:tc>
          <w:tcPr>
            <w:tcW w:w="470" w:type="dxa"/>
            <w:tcBorders/>
          </w:tcPr>
          <w:p>
            <w:pPr>
              <w:pStyle w:val="Normal"/>
              <w:keepLines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17"/>
              </w:rPr>
              <w:t>20</w:t>
            </w:r>
          </w:p>
        </w:tc>
        <w:tc>
          <w:tcPr>
            <w:tcW w:w="469" w:type="dxa"/>
            <w:tcBorders>
              <w:bottom w:val="single" w:sz="4" w:space="0" w:color="000000"/>
            </w:tcBorders>
          </w:tcPr>
          <w:p>
            <w:pPr>
              <w:pStyle w:val="Normal"/>
              <w:keepLines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17"/>
              </w:rPr>
            </w:r>
          </w:p>
        </w:tc>
        <w:tc>
          <w:tcPr>
            <w:tcW w:w="522" w:type="dxa"/>
            <w:tcBorders/>
          </w:tcPr>
          <w:p>
            <w:pPr>
              <w:pStyle w:val="Normal"/>
              <w:keepLines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  <w:szCs w:val="17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  <w:szCs w:val="17"/>
              </w:rPr>
              <w:t>г.</w:t>
            </w:r>
          </w:p>
        </w:tc>
      </w:tr>
    </w:tbl>
    <w:p>
      <w:pPr>
        <w:pStyle w:val="Normal"/>
        <w:autoSpaceDE w:val="false"/>
        <w:spacing w:lineRule="auto" w:line="240" w:before="0" w:after="0"/>
        <w:ind w:firstLine="6379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(выбрать нужное)</w:t>
      </w:r>
    </w:p>
    <w:p>
      <w:pPr>
        <w:pStyle w:val="Normal"/>
        <w:autoSpaceDE w:val="false"/>
        <w:spacing w:lineRule="auto" w:line="240" w:before="0" w:after="0"/>
        <w:ind w:firstLine="6379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настоящий договор расторгается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21</w:t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</w:rPr>
      </w:pPr>
      <w:r>
        <w:rPr>
          <w:rFonts w:cs="Times New Roman;Times New Roman" w:ascii="Times New Roman;Times New Roman" w:hAnsi="Times New Roman;Times New Roman"/>
          <w:color w:val="000000"/>
        </w:rPr>
        <w:t>4. Внесение изменений в настоящий договор оформляется дополнительными соглашениями к нему.</w:t>
      </w:r>
    </w:p>
    <w:p>
      <w:pPr>
        <w:pStyle w:val="Normal"/>
        <w:tabs>
          <w:tab w:val="clear" w:pos="709"/>
          <w:tab w:val="left" w:pos="2835" w:leader="none"/>
          <w:tab w:val="left" w:pos="1006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5. Настоящий договор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ind w:firstLine="4395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(может быть, не может быть) (выбрать нужное)</w:t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</w:rPr>
        <w:t>расторгнут по соглашению сторон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2</w:t>
      </w:r>
      <w:r>
        <w:rPr>
          <w:rFonts w:cs="Times New Roman;Times New Roman" w:ascii="Times New Roman;Times New Roman" w:hAnsi="Times New Roman;Times New Roman"/>
          <w:color w:val="000000"/>
          <w:vertAlign w:val="superscript"/>
        </w:rPr>
        <w:t>2</w:t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tabs>
          <w:tab w:val="clear" w:pos="709"/>
          <w:tab w:val="left" w:pos="851" w:leader="none"/>
          <w:tab w:val="left" w:pos="10205" w:leader="none"/>
        </w:tabs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</w:rPr>
        <w:t xml:space="preserve">6. </w:t>
      </w: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  <w:r>
        <w:rPr>
          <w:rFonts w:cs="Times New Roman;Times New Roman" w:ascii="Times New Roman;Times New Roman" w:hAnsi="Times New Roman;Times New Roman"/>
          <w:color w:val="000000"/>
        </w:rPr>
        <w:t>.</w:t>
      </w:r>
    </w:p>
    <w:p>
      <w:pPr>
        <w:pStyle w:val="Normal"/>
        <w:autoSpaceDE w:val="false"/>
        <w:spacing w:lineRule="auto" w:line="240" w:before="0" w:after="0"/>
        <w:ind w:firstLine="4395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>
          <w:rFonts w:cs="Times New Roman;Times New Roman" w:ascii="Times New Roman;Times New Roman" w:hAnsi="Times New Roman;Times New Roman"/>
          <w:color w:val="000000"/>
          <w:sz w:val="20"/>
        </w:rPr>
        <w:t>(иные положения)</w:t>
      </w:r>
    </w:p>
    <w:p>
      <w:pPr>
        <w:pStyle w:val="Normal"/>
        <w:keepLines/>
        <w:autoSpaceDE w:val="false"/>
        <w:spacing w:lineRule="auto" w:line="240" w:before="0" w:after="0"/>
        <w:ind w:firstLine="567"/>
        <w:jc w:val="center"/>
        <w:rPr>
          <w:rFonts w:ascii="Times New Roman;Times New Roman" w:hAnsi="Times New Roman;Times New Roman" w:cs="Times New Roman;Times New Roman"/>
          <w:b/>
          <w:b/>
          <w:bCs/>
          <w:color w:val="000000"/>
          <w:sz w:val="24"/>
          <w:szCs w:val="24"/>
        </w:rPr>
      </w:pPr>
      <w:r>
        <w:rPr>
          <w:rFonts w:cs="Times New Roman;Times New Roman" w:ascii="Times New Roman;Times New Roman" w:hAnsi="Times New Roman;Times New Roman"/>
          <w:b/>
          <w:bCs/>
          <w:color w:val="000000"/>
          <w:sz w:val="24"/>
          <w:szCs w:val="24"/>
        </w:rPr>
        <w:t>X. Адреса и платежные реквизиты сторон</w:t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7"/>
        <w:gridCol w:w="270"/>
        <w:gridCol w:w="349"/>
        <w:gridCol w:w="1777"/>
        <w:gridCol w:w="425"/>
        <w:gridCol w:w="284"/>
        <w:gridCol w:w="283"/>
        <w:gridCol w:w="1418"/>
        <w:gridCol w:w="283"/>
        <w:gridCol w:w="2835"/>
        <w:gridCol w:w="284"/>
      </w:tblGrid>
      <w:tr>
        <w:trPr/>
        <w:tc>
          <w:tcPr>
            <w:tcW w:w="4962" w:type="dxa"/>
            <w:gridSpan w:val="6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>Заказчик</w:t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4820" w:type="dxa"/>
            <w:gridSpan w:val="4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>Гражданин</w:t>
            </w:r>
          </w:p>
        </w:tc>
      </w:tr>
      <w:tr>
        <w:trPr/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</w:tr>
      <w:tr>
        <w:trPr/>
        <w:tc>
          <w:tcPr>
            <w:tcW w:w="4962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(полное наименование)</w:t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(фамилия, имя, отчество (при наличии)</w:t>
            </w:r>
          </w:p>
        </w:tc>
      </w:tr>
      <w:tr>
        <w:trPr/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</w:tr>
      <w:tr>
        <w:trPr/>
        <w:tc>
          <w:tcPr>
            <w:tcW w:w="4962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(местонахождение)</w:t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(дата рождения)</w:t>
            </w:r>
          </w:p>
        </w:tc>
      </w:tr>
      <w:tr>
        <w:trPr/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</w:tr>
      <w:tr>
        <w:trPr/>
        <w:tc>
          <w:tcPr>
            <w:tcW w:w="4962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(банковские реквизиты)</w:t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(паспортные данные: серия, номер, когда и кем выдан)</w:t>
            </w:r>
          </w:p>
        </w:tc>
      </w:tr>
      <w:tr>
        <w:trPr/>
        <w:tc>
          <w:tcPr>
            <w:tcW w:w="4962" w:type="dxa"/>
            <w:gridSpan w:val="6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4820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</w:tr>
      <w:tr>
        <w:trPr/>
        <w:tc>
          <w:tcPr>
            <w:tcW w:w="4962" w:type="dxa"/>
            <w:gridSpan w:val="6"/>
            <w:tcBorders>
              <w:top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(иные реквизиты)</w:t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(место регистрации)</w:t>
            </w:r>
          </w:p>
        </w:tc>
      </w:tr>
      <w:tr>
        <w:trPr/>
        <w:tc>
          <w:tcPr>
            <w:tcW w:w="1857" w:type="dxa"/>
            <w:tcBorders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  <w:tc>
          <w:tcPr>
            <w:tcW w:w="270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>/</w:t>
            </w:r>
          </w:p>
        </w:tc>
        <w:tc>
          <w:tcPr>
            <w:tcW w:w="2551" w:type="dxa"/>
            <w:gridSpan w:val="3"/>
            <w:tcBorders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>/</w:t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 xml:space="preserve"> </w:t>
            </w:r>
          </w:p>
        </w:tc>
        <w:tc>
          <w:tcPr>
            <w:tcW w:w="4820" w:type="dxa"/>
            <w:gridSpan w:val="4"/>
            <w:tcBorders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</w:tr>
      <w:tr>
        <w:trPr/>
        <w:tc>
          <w:tcPr>
            <w:tcW w:w="1857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(подпись)</w:t>
            </w:r>
          </w:p>
        </w:tc>
        <w:tc>
          <w:tcPr>
            <w:tcW w:w="270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  <w:tc>
          <w:tcPr>
            <w:tcW w:w="2551" w:type="dxa"/>
            <w:gridSpan w:val="3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(фамилия, имя, отчество (при наличии)</w:t>
            </w:r>
          </w:p>
        </w:tc>
        <w:tc>
          <w:tcPr>
            <w:tcW w:w="284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 xml:space="preserve"> </w:t>
            </w:r>
          </w:p>
        </w:tc>
        <w:tc>
          <w:tcPr>
            <w:tcW w:w="4820" w:type="dxa"/>
            <w:gridSpan w:val="4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(банковские реквизиты (при наличии)</w:t>
            </w:r>
          </w:p>
        </w:tc>
      </w:tr>
      <w:tr>
        <w:trPr/>
        <w:tc>
          <w:tcPr>
            <w:tcW w:w="1857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>М.П.</w:t>
            </w:r>
          </w:p>
        </w:tc>
        <w:tc>
          <w:tcPr>
            <w:tcW w:w="619" w:type="dxa"/>
            <w:gridSpan w:val="2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1777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>/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284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>/</w:t>
            </w:r>
          </w:p>
        </w:tc>
      </w:tr>
      <w:tr>
        <w:trPr/>
        <w:tc>
          <w:tcPr>
            <w:tcW w:w="1857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619" w:type="dxa"/>
            <w:gridSpan w:val="2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1777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709" w:type="dxa"/>
            <w:gridSpan w:val="2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  <w:tc>
          <w:tcPr>
            <w:tcW w:w="2835" w:type="dxa"/>
            <w:tcBorders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  <w:t>(фамилия, имя, отчество (при наличии)</w:t>
            </w:r>
          </w:p>
        </w:tc>
        <w:tc>
          <w:tcPr>
            <w:tcW w:w="284" w:type="dxa"/>
            <w:tcBorders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;Times New Roman" w:hAnsi="Times New Roman;Times New Roman" w:cs="Times New Roman;Times New Roman"/>
                <w:color w:val="000000"/>
                <w:sz w:val="20"/>
              </w:rPr>
            </w:pPr>
            <w:r>
              <w:rPr>
                <w:rFonts w:cs="Times New Roman;Times New Roman" w:ascii="Times New Roman;Times New Roman" w:hAnsi="Times New Roman;Times New Roman"/>
                <w:color w:val="000000"/>
                <w:sz w:val="20"/>
              </w:rPr>
            </w:r>
          </w:p>
        </w:tc>
      </w:tr>
    </w:tbl>
    <w:p>
      <w:pPr>
        <w:pStyle w:val="Normal"/>
        <w:tabs>
          <w:tab w:val="clear" w:pos="709"/>
          <w:tab w:val="left" w:pos="426" w:leader="none"/>
          <w:tab w:val="left" w:pos="2835" w:leader="none"/>
        </w:tabs>
        <w:autoSpaceDE w:val="false"/>
        <w:spacing w:lineRule="auto" w:line="240" w:before="0" w:after="0"/>
        <w:jc w:val="both"/>
        <w:rPr>
          <w:rFonts w:ascii="Times New Roman;Times New Roman" w:hAnsi="Times New Roman;Times New Roman" w:cs="Times New Roman;Times New Roman"/>
          <w:color w:val="000000"/>
          <w:u w:val="single"/>
        </w:rPr>
      </w:pPr>
      <w:r>
        <w:rPr>
          <w:rFonts w:cs="Times New Roman;Times New Roman" w:ascii="Times New Roman;Times New Roman" w:hAnsi="Times New Roman;Times New Roman"/>
          <w:color w:val="000000"/>
          <w:u w:val="single"/>
        </w:rPr>
        <w:tab/>
        <w:tab/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;Times New Roman" w:hAnsi="Times New Roman;Times New Roman" w:cs="Times New Roman;Times New Roman"/>
          <w:color w:val="000000"/>
          <w:sz w:val="20"/>
        </w:rPr>
      </w:pPr>
      <w:r>
        <w:rPr/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</w:t>
      </w: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 xml:space="preserve"> 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2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Редакция раздела II договора в случае заключения договора с гражданином, обучающимся по образовательной программе.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3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4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Указывается по решению заказчика.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5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Указывается по решению заказчика.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6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Указывается по решению заказчика.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7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8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9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Заполняется в случае установления в пункте I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10</w:t>
      </w: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 xml:space="preserve"> 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>Указывается по решению заказчика.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11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12</w:t>
      </w: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 xml:space="preserve"> 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>Срок осуществления гражданином трудовой деятельности составляет не менее 3 лет.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13</w:t>
      </w: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 xml:space="preserve"> 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14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15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16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17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N 302 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18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Указывается по решению заказчика, определяется с учетом подпункта "а" пункта 1 раздела IV договора.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19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20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2</w:t>
      </w: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1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 xml:space="preserve"> Если договор заключается с гражданином, поступающим на обучение.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/>
      </w:pP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>2</w:t>
      </w:r>
      <w:r>
        <w:rPr>
          <w:rFonts w:cs="Times New Roman;Times New Roman" w:ascii="Times New Roman;Times New Roman" w:hAnsi="Times New Roman;Times New Roman"/>
          <w:color w:val="000000"/>
          <w:sz w:val="20"/>
          <w:vertAlign w:val="superscript"/>
        </w:rPr>
        <w:t xml:space="preserve">2 </w:t>
      </w:r>
      <w:r>
        <w:rPr>
          <w:rFonts w:cs="Times New Roman;Times New Roman" w:ascii="Times New Roman;Times New Roman" w:hAnsi="Times New Roman;Times New Roman"/>
          <w:color w:val="000000"/>
          <w:sz w:val="20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sectPr>
      <w:type w:val="nextPage"/>
      <w:pgSz w:w="11906" w:h="16838"/>
      <w:pgMar w:left="1134" w:right="567" w:gutter="0" w:header="0" w:top="567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6" w:before="0" w:after="160"/>
    </w:pPr>
    <w:rPr>
      <w:rFonts w:ascii="Calibri" w:hAnsi="Calibri" w:eastAsia="Times New Roman;Times New Roman" w:cs="Times New Roman;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LibreOffice/7.3.1.3$Windows_X86_64 LibreOffice_project/a69ca51ded25f3eefd52d7bf9a5fad8c90b87951</Application>
  <AppVersion>15.0000</AppVersion>
  <Pages>6</Pages>
  <Words>2227</Words>
  <Characters>16589</Characters>
  <CharactersWithSpaces>18777</CharactersWithSpaces>
  <Paragraphs>233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2019-05-31T22:09:00Z</dcterms:created>
  <dc:creator>Компания "Референт"</dc:creator>
  <dc:description/>
  <dc:language>ru-RU</dc:language>
  <cp:lastModifiedBy/>
  <dcterms:modified xsi:type="dcterms:W3CDTF">2022-07-05T15:36:12Z</dcterms:modified>
  <cp:revision>4</cp:revision>
  <dc:subject/>
  <dc:title/>
</cp:coreProperties>
</file>