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671" w:rsidRPr="002B1671" w:rsidRDefault="002B1671" w:rsidP="002B1671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B1671">
        <w:rPr>
          <w:rFonts w:ascii="Times New Roman" w:hAnsi="Times New Roman" w:cs="Times New Roman"/>
          <w:b/>
          <w:sz w:val="24"/>
          <w:szCs w:val="24"/>
        </w:rPr>
        <w:t>Приложение 6</w:t>
      </w:r>
    </w:p>
    <w:p w:rsidR="002B1671" w:rsidRPr="002B1671" w:rsidRDefault="002B1671" w:rsidP="002B167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Pr="002B1671">
        <w:rPr>
          <w:rFonts w:ascii="Times New Roman" w:hAnsi="Times New Roman" w:cs="Times New Roman"/>
          <w:sz w:val="24"/>
          <w:szCs w:val="24"/>
        </w:rPr>
        <w:t xml:space="preserve">к отчету о результатах самообследования </w:t>
      </w:r>
    </w:p>
    <w:p w:rsidR="002B1671" w:rsidRPr="002B1671" w:rsidRDefault="002B1671" w:rsidP="002B167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B1671">
        <w:rPr>
          <w:rFonts w:ascii="Times New Roman" w:hAnsi="Times New Roman" w:cs="Times New Roman"/>
          <w:sz w:val="24"/>
          <w:szCs w:val="24"/>
        </w:rPr>
        <w:t xml:space="preserve">КГБПОУ «Славгородский педагогический </w:t>
      </w:r>
    </w:p>
    <w:p w:rsidR="002B1671" w:rsidRPr="002B1671" w:rsidRDefault="002B1671" w:rsidP="002B167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2B1671">
        <w:rPr>
          <w:rFonts w:ascii="Times New Roman" w:hAnsi="Times New Roman" w:cs="Times New Roman"/>
          <w:sz w:val="24"/>
          <w:szCs w:val="24"/>
        </w:rPr>
        <w:t>колледж» на 01.04.2016г.</w:t>
      </w:r>
    </w:p>
    <w:p w:rsidR="002B1671" w:rsidRPr="002B1671" w:rsidRDefault="002B1671" w:rsidP="002B16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B1671" w:rsidRPr="00B123E7" w:rsidRDefault="00B123E7" w:rsidP="00B123E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3E7">
        <w:rPr>
          <w:rFonts w:ascii="Times New Roman" w:hAnsi="Times New Roman" w:cs="Times New Roman"/>
          <w:b/>
          <w:sz w:val="24"/>
          <w:szCs w:val="24"/>
        </w:rPr>
        <w:t>План реализации проекта «Путь в профессию»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23E7">
        <w:rPr>
          <w:rFonts w:ascii="Times New Roman" w:hAnsi="Times New Roman" w:cs="Times New Roman"/>
          <w:b/>
          <w:sz w:val="24"/>
          <w:szCs w:val="24"/>
        </w:rPr>
        <w:t>в 2015г.</w:t>
      </w:r>
    </w:p>
    <w:p w:rsidR="00B123E7" w:rsidRPr="002B1671" w:rsidRDefault="00B123E7" w:rsidP="002B167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3792"/>
        <w:gridCol w:w="2121"/>
        <w:gridCol w:w="3033"/>
      </w:tblGrid>
      <w:tr w:rsidR="002B1671" w:rsidRPr="002B1671" w:rsidTr="0010384C">
        <w:tc>
          <w:tcPr>
            <w:tcW w:w="516" w:type="dxa"/>
            <w:shd w:val="clear" w:color="auto" w:fill="auto"/>
          </w:tcPr>
          <w:p w:rsidR="002B1671" w:rsidRPr="002B1671" w:rsidRDefault="002B1671" w:rsidP="002B167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792" w:type="dxa"/>
            <w:shd w:val="clear" w:color="auto" w:fill="auto"/>
          </w:tcPr>
          <w:p w:rsidR="002B1671" w:rsidRPr="002B1671" w:rsidRDefault="002B1671" w:rsidP="002B167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мероприятий</w:t>
            </w:r>
          </w:p>
        </w:tc>
        <w:tc>
          <w:tcPr>
            <w:tcW w:w="2121" w:type="dxa"/>
            <w:shd w:val="clear" w:color="auto" w:fill="auto"/>
          </w:tcPr>
          <w:p w:rsidR="002B1671" w:rsidRPr="002B1671" w:rsidRDefault="002B1671" w:rsidP="002B167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3033" w:type="dxa"/>
            <w:shd w:val="clear" w:color="auto" w:fill="auto"/>
          </w:tcPr>
          <w:p w:rsidR="002B1671" w:rsidRPr="002B1671" w:rsidRDefault="002B1671" w:rsidP="002B167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</w:tr>
      <w:tr w:rsidR="002B1671" w:rsidRPr="002B1671" w:rsidTr="0010384C">
        <w:tc>
          <w:tcPr>
            <w:tcW w:w="9462" w:type="dxa"/>
            <w:gridSpan w:val="4"/>
            <w:shd w:val="clear" w:color="auto" w:fill="BFBFBF"/>
          </w:tcPr>
          <w:p w:rsidR="002B1671" w:rsidRPr="002B1671" w:rsidRDefault="002B1671" w:rsidP="002B167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2B1671">
              <w:rPr>
                <w:rFonts w:ascii="Times New Roman" w:hAnsi="Times New Roman" w:cs="Times New Roman"/>
                <w:b/>
                <w:sz w:val="24"/>
                <w:szCs w:val="24"/>
              </w:rPr>
              <w:t>. Подготовительный этап</w:t>
            </w:r>
          </w:p>
        </w:tc>
      </w:tr>
      <w:tr w:rsidR="002B1671" w:rsidRPr="002B1671" w:rsidTr="0010384C">
        <w:tc>
          <w:tcPr>
            <w:tcW w:w="9462" w:type="dxa"/>
            <w:gridSpan w:val="4"/>
            <w:shd w:val="clear" w:color="auto" w:fill="auto"/>
          </w:tcPr>
          <w:p w:rsidR="002B1671" w:rsidRPr="002B1671" w:rsidRDefault="002B1671" w:rsidP="002B1671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Проблемно-поисковый </w:t>
            </w:r>
          </w:p>
        </w:tc>
      </w:tr>
      <w:tr w:rsidR="002B1671" w:rsidRPr="002B1671" w:rsidTr="0010384C">
        <w:tc>
          <w:tcPr>
            <w:tcW w:w="516" w:type="dxa"/>
            <w:shd w:val="clear" w:color="auto" w:fill="auto"/>
          </w:tcPr>
          <w:p w:rsidR="002B1671" w:rsidRPr="002B1671" w:rsidRDefault="002B1671" w:rsidP="002B16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92" w:type="dxa"/>
            <w:shd w:val="clear" w:color="auto" w:fill="auto"/>
          </w:tcPr>
          <w:p w:rsidR="002B1671" w:rsidRPr="002B1671" w:rsidRDefault="002B1671" w:rsidP="002B16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>Анализ результатов деятельности колледжа по основным показателям эффективности:</w:t>
            </w:r>
          </w:p>
          <w:p w:rsidR="002B1671" w:rsidRPr="002B1671" w:rsidRDefault="002B1671" w:rsidP="002B16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>- трудоустройство;</w:t>
            </w:r>
          </w:p>
          <w:p w:rsidR="002B1671" w:rsidRPr="002B1671" w:rsidRDefault="002B1671" w:rsidP="002B16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 xml:space="preserve">- сохранность контингента </w:t>
            </w:r>
          </w:p>
        </w:tc>
        <w:tc>
          <w:tcPr>
            <w:tcW w:w="2121" w:type="dxa"/>
            <w:shd w:val="clear" w:color="auto" w:fill="auto"/>
          </w:tcPr>
          <w:p w:rsidR="002B1671" w:rsidRPr="002B1671" w:rsidRDefault="002B1671" w:rsidP="002B16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>Январь 2015г.</w:t>
            </w:r>
          </w:p>
        </w:tc>
        <w:tc>
          <w:tcPr>
            <w:tcW w:w="3033" w:type="dxa"/>
            <w:shd w:val="clear" w:color="auto" w:fill="auto"/>
          </w:tcPr>
          <w:p w:rsidR="002B1671" w:rsidRPr="002B1671" w:rsidRDefault="002B1671" w:rsidP="002B16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 xml:space="preserve">Сравнительные показатели процессов/направлений деятельности в период с 2012 по 2014гг. </w:t>
            </w:r>
          </w:p>
        </w:tc>
      </w:tr>
      <w:tr w:rsidR="002B1671" w:rsidRPr="002B1671" w:rsidTr="0010384C">
        <w:tc>
          <w:tcPr>
            <w:tcW w:w="516" w:type="dxa"/>
            <w:shd w:val="clear" w:color="auto" w:fill="auto"/>
          </w:tcPr>
          <w:p w:rsidR="002B1671" w:rsidRPr="002B1671" w:rsidRDefault="002B1671" w:rsidP="002B16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92" w:type="dxa"/>
            <w:shd w:val="clear" w:color="auto" w:fill="auto"/>
          </w:tcPr>
          <w:p w:rsidR="002B1671" w:rsidRPr="002B1671" w:rsidRDefault="002B1671" w:rsidP="002B16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>Педагогический совет по теме «Реализация требований профессионального стандарта «Педагог».</w:t>
            </w:r>
          </w:p>
        </w:tc>
        <w:tc>
          <w:tcPr>
            <w:tcW w:w="2121" w:type="dxa"/>
            <w:shd w:val="clear" w:color="auto" w:fill="auto"/>
          </w:tcPr>
          <w:p w:rsidR="002B1671" w:rsidRPr="002B1671" w:rsidRDefault="002B1671" w:rsidP="002B16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>Февраль 2015г.</w:t>
            </w:r>
          </w:p>
        </w:tc>
        <w:tc>
          <w:tcPr>
            <w:tcW w:w="3033" w:type="dxa"/>
            <w:shd w:val="clear" w:color="auto" w:fill="auto"/>
          </w:tcPr>
          <w:p w:rsidR="002B1671" w:rsidRPr="002B1671" w:rsidRDefault="002B1671" w:rsidP="002B16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>Решение педагогического совета</w:t>
            </w:r>
          </w:p>
        </w:tc>
      </w:tr>
      <w:tr w:rsidR="002B1671" w:rsidRPr="002B1671" w:rsidTr="0010384C">
        <w:tc>
          <w:tcPr>
            <w:tcW w:w="516" w:type="dxa"/>
            <w:shd w:val="clear" w:color="auto" w:fill="auto"/>
          </w:tcPr>
          <w:p w:rsidR="002B1671" w:rsidRPr="002B1671" w:rsidRDefault="002B1671" w:rsidP="002B16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92" w:type="dxa"/>
            <w:shd w:val="clear" w:color="auto" w:fill="auto"/>
          </w:tcPr>
          <w:p w:rsidR="002B1671" w:rsidRPr="002B1671" w:rsidRDefault="002B1671" w:rsidP="002B16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>Анализ содержания годовых индивидуальных планов работы преподавателей и предметно-цикловых комиссий на наличие мероприятий, формирующих профессионально-педагогическую направленность студентов</w:t>
            </w:r>
          </w:p>
        </w:tc>
        <w:tc>
          <w:tcPr>
            <w:tcW w:w="2121" w:type="dxa"/>
            <w:shd w:val="clear" w:color="auto" w:fill="auto"/>
          </w:tcPr>
          <w:p w:rsidR="002B1671" w:rsidRPr="002B1671" w:rsidRDefault="002B1671" w:rsidP="002B16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>Март 2015г.</w:t>
            </w:r>
          </w:p>
        </w:tc>
        <w:tc>
          <w:tcPr>
            <w:tcW w:w="3033" w:type="dxa"/>
            <w:shd w:val="clear" w:color="auto" w:fill="auto"/>
          </w:tcPr>
          <w:p w:rsidR="002B1671" w:rsidRPr="002B1671" w:rsidRDefault="002B1671" w:rsidP="002B16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>Актуализация индивидуальных планов работы преподавателей и предметно-цикловых комиссий</w:t>
            </w:r>
          </w:p>
        </w:tc>
      </w:tr>
      <w:tr w:rsidR="002B1671" w:rsidRPr="002B1671" w:rsidTr="0010384C">
        <w:tc>
          <w:tcPr>
            <w:tcW w:w="9462" w:type="dxa"/>
            <w:gridSpan w:val="4"/>
            <w:shd w:val="clear" w:color="auto" w:fill="auto"/>
          </w:tcPr>
          <w:p w:rsidR="002B1671" w:rsidRPr="002B1671" w:rsidRDefault="002B1671" w:rsidP="002B1671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Организационный</w:t>
            </w:r>
          </w:p>
        </w:tc>
      </w:tr>
      <w:tr w:rsidR="002B1671" w:rsidRPr="002B1671" w:rsidTr="0010384C">
        <w:tc>
          <w:tcPr>
            <w:tcW w:w="516" w:type="dxa"/>
            <w:shd w:val="clear" w:color="auto" w:fill="auto"/>
          </w:tcPr>
          <w:p w:rsidR="002B1671" w:rsidRPr="002B1671" w:rsidRDefault="002B1671" w:rsidP="002B16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92" w:type="dxa"/>
            <w:shd w:val="clear" w:color="auto" w:fill="auto"/>
          </w:tcPr>
          <w:p w:rsidR="002B1671" w:rsidRPr="002B1671" w:rsidRDefault="002B1671" w:rsidP="002B16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>Согласование с работодателями содержания основных профессиональных образовательных программ, разработка дополнительных модулей</w:t>
            </w:r>
          </w:p>
        </w:tc>
        <w:tc>
          <w:tcPr>
            <w:tcW w:w="2121" w:type="dxa"/>
            <w:shd w:val="clear" w:color="auto" w:fill="auto"/>
          </w:tcPr>
          <w:p w:rsidR="002B1671" w:rsidRPr="002B1671" w:rsidRDefault="002B1671" w:rsidP="002B16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>Апрель 2015г.</w:t>
            </w:r>
          </w:p>
        </w:tc>
        <w:tc>
          <w:tcPr>
            <w:tcW w:w="3033" w:type="dxa"/>
            <w:shd w:val="clear" w:color="auto" w:fill="auto"/>
          </w:tcPr>
          <w:p w:rsidR="002B1671" w:rsidRPr="002B1671" w:rsidRDefault="002B1671" w:rsidP="002B16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>Согласованные с работодателями ОПОП, разработанные дополнительные модули</w:t>
            </w:r>
          </w:p>
        </w:tc>
      </w:tr>
      <w:tr w:rsidR="002B1671" w:rsidRPr="002B1671" w:rsidTr="0010384C">
        <w:tc>
          <w:tcPr>
            <w:tcW w:w="9462" w:type="dxa"/>
            <w:gridSpan w:val="4"/>
            <w:shd w:val="clear" w:color="auto" w:fill="auto"/>
          </w:tcPr>
          <w:p w:rsidR="002B1671" w:rsidRPr="002B1671" w:rsidRDefault="002B1671" w:rsidP="002B1671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Теоретико-аналитический</w:t>
            </w:r>
          </w:p>
        </w:tc>
      </w:tr>
      <w:tr w:rsidR="002B1671" w:rsidRPr="002B1671" w:rsidTr="0010384C">
        <w:tc>
          <w:tcPr>
            <w:tcW w:w="516" w:type="dxa"/>
            <w:shd w:val="clear" w:color="auto" w:fill="auto"/>
          </w:tcPr>
          <w:p w:rsidR="002B1671" w:rsidRPr="002B1671" w:rsidRDefault="002B1671" w:rsidP="002B16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792" w:type="dxa"/>
            <w:shd w:val="clear" w:color="auto" w:fill="auto"/>
          </w:tcPr>
          <w:p w:rsidR="002B1671" w:rsidRPr="002B1671" w:rsidRDefault="002B1671" w:rsidP="002B16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>Проведение семинаров в предметно-цикловых комиссиях по обсуждению имеющегося потенциала работы комиссий по теме исследования</w:t>
            </w:r>
          </w:p>
        </w:tc>
        <w:tc>
          <w:tcPr>
            <w:tcW w:w="2121" w:type="dxa"/>
            <w:shd w:val="clear" w:color="auto" w:fill="auto"/>
          </w:tcPr>
          <w:p w:rsidR="002B1671" w:rsidRPr="002B1671" w:rsidRDefault="002B1671" w:rsidP="002B16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>Апрель 2015г.</w:t>
            </w:r>
          </w:p>
        </w:tc>
        <w:tc>
          <w:tcPr>
            <w:tcW w:w="3033" w:type="dxa"/>
            <w:shd w:val="clear" w:color="auto" w:fill="auto"/>
          </w:tcPr>
          <w:p w:rsidR="002B1671" w:rsidRPr="002B1671" w:rsidRDefault="002B1671" w:rsidP="002B16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671" w:rsidRPr="002B1671" w:rsidTr="0010384C">
        <w:tc>
          <w:tcPr>
            <w:tcW w:w="9462" w:type="dxa"/>
            <w:gridSpan w:val="4"/>
            <w:shd w:val="clear" w:color="auto" w:fill="auto"/>
          </w:tcPr>
          <w:p w:rsidR="002B1671" w:rsidRPr="002B1671" w:rsidRDefault="002B1671" w:rsidP="002B1671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Поисково-диагностический</w:t>
            </w:r>
          </w:p>
        </w:tc>
      </w:tr>
      <w:tr w:rsidR="002B1671" w:rsidRPr="002B1671" w:rsidTr="0010384C">
        <w:tc>
          <w:tcPr>
            <w:tcW w:w="516" w:type="dxa"/>
            <w:shd w:val="clear" w:color="auto" w:fill="auto"/>
          </w:tcPr>
          <w:p w:rsidR="002B1671" w:rsidRPr="002B1671" w:rsidRDefault="002B1671" w:rsidP="002B16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792" w:type="dxa"/>
            <w:shd w:val="clear" w:color="auto" w:fill="auto"/>
          </w:tcPr>
          <w:p w:rsidR="002B1671" w:rsidRPr="002B1671" w:rsidRDefault="002B1671" w:rsidP="002B16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>Подведение итогов пилотажного исследования (частичное внедрение элементов программы «Путь в профессию» в период с сентября 2011 г. по июнь 2015г.)</w:t>
            </w:r>
          </w:p>
        </w:tc>
        <w:tc>
          <w:tcPr>
            <w:tcW w:w="2121" w:type="dxa"/>
            <w:shd w:val="clear" w:color="auto" w:fill="auto"/>
          </w:tcPr>
          <w:p w:rsidR="002B1671" w:rsidRPr="002B1671" w:rsidRDefault="002B1671" w:rsidP="002B16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>Май – июнь 2015г.</w:t>
            </w:r>
          </w:p>
        </w:tc>
        <w:tc>
          <w:tcPr>
            <w:tcW w:w="3033" w:type="dxa"/>
            <w:shd w:val="clear" w:color="auto" w:fill="auto"/>
          </w:tcPr>
          <w:p w:rsidR="002B1671" w:rsidRPr="002B1671" w:rsidRDefault="002B1671" w:rsidP="002B16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профессионально-ориентационной деятельности колледжа по формированию </w:t>
            </w:r>
            <w:r w:rsidRPr="002B16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контингента потенциальных абитуриентов, ориентированных на овладение педагогической профессией</w:t>
            </w:r>
          </w:p>
        </w:tc>
      </w:tr>
      <w:tr w:rsidR="002B1671" w:rsidRPr="002B1671" w:rsidTr="0010384C">
        <w:tc>
          <w:tcPr>
            <w:tcW w:w="516" w:type="dxa"/>
            <w:shd w:val="clear" w:color="auto" w:fill="auto"/>
          </w:tcPr>
          <w:p w:rsidR="002B1671" w:rsidRPr="002B1671" w:rsidRDefault="002B1671" w:rsidP="002B16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792" w:type="dxa"/>
            <w:shd w:val="clear" w:color="auto" w:fill="auto"/>
          </w:tcPr>
          <w:p w:rsidR="002B1671" w:rsidRPr="002B1671" w:rsidRDefault="002B1671" w:rsidP="002B16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Педагогический совет </w:t>
            </w:r>
          </w:p>
        </w:tc>
        <w:tc>
          <w:tcPr>
            <w:tcW w:w="2121" w:type="dxa"/>
            <w:shd w:val="clear" w:color="auto" w:fill="auto"/>
          </w:tcPr>
          <w:p w:rsidR="002B1671" w:rsidRPr="002B1671" w:rsidRDefault="002B1671" w:rsidP="002B16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>Август 2015г.</w:t>
            </w:r>
          </w:p>
        </w:tc>
        <w:tc>
          <w:tcPr>
            <w:tcW w:w="3033" w:type="dxa"/>
            <w:shd w:val="clear" w:color="auto" w:fill="auto"/>
          </w:tcPr>
          <w:p w:rsidR="002B1671" w:rsidRPr="002B1671" w:rsidRDefault="002B1671" w:rsidP="002B16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>Решение педагогического совета об актуализации программы «Путь в профессию»</w:t>
            </w:r>
          </w:p>
        </w:tc>
      </w:tr>
      <w:tr w:rsidR="002B1671" w:rsidRPr="002B1671" w:rsidTr="0010384C">
        <w:tc>
          <w:tcPr>
            <w:tcW w:w="9462" w:type="dxa"/>
            <w:gridSpan w:val="4"/>
            <w:shd w:val="clear" w:color="auto" w:fill="auto"/>
          </w:tcPr>
          <w:p w:rsidR="002B1671" w:rsidRPr="002B1671" w:rsidRDefault="002B1671" w:rsidP="002B1671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Начально-диагностический</w:t>
            </w:r>
          </w:p>
        </w:tc>
      </w:tr>
      <w:tr w:rsidR="002B1671" w:rsidRPr="002B1671" w:rsidTr="0010384C">
        <w:tc>
          <w:tcPr>
            <w:tcW w:w="516" w:type="dxa"/>
            <w:shd w:val="clear" w:color="auto" w:fill="auto"/>
          </w:tcPr>
          <w:p w:rsidR="002B1671" w:rsidRPr="002B1671" w:rsidRDefault="002B1671" w:rsidP="002B16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792" w:type="dxa"/>
            <w:shd w:val="clear" w:color="auto" w:fill="auto"/>
          </w:tcPr>
          <w:p w:rsidR="002B1671" w:rsidRPr="002B1671" w:rsidRDefault="002B1671" w:rsidP="002B16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>Проведение входной диагностики, направленной на изучение мотивации обучения в колледже и уровня профессионально-педагогической направленности студентов нового набора</w:t>
            </w:r>
          </w:p>
        </w:tc>
        <w:tc>
          <w:tcPr>
            <w:tcW w:w="2121" w:type="dxa"/>
            <w:shd w:val="clear" w:color="auto" w:fill="auto"/>
          </w:tcPr>
          <w:p w:rsidR="002B1671" w:rsidRPr="002B1671" w:rsidRDefault="002B1671" w:rsidP="002B16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>Сентябрь – октябрь 2015г.</w:t>
            </w:r>
          </w:p>
        </w:tc>
        <w:tc>
          <w:tcPr>
            <w:tcW w:w="3033" w:type="dxa"/>
            <w:shd w:val="clear" w:color="auto" w:fill="auto"/>
          </w:tcPr>
          <w:p w:rsidR="002B1671" w:rsidRPr="002B1671" w:rsidRDefault="002B1671" w:rsidP="002B16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>Выявление проблем, которые впоследствии могут затруднить процесс повышения профессионально-педагогической направленности студентов и их последующий учет в выстраивании траектории работы по реализации программы</w:t>
            </w:r>
          </w:p>
        </w:tc>
      </w:tr>
      <w:tr w:rsidR="002B1671" w:rsidRPr="002B1671" w:rsidTr="0010384C">
        <w:tc>
          <w:tcPr>
            <w:tcW w:w="9462" w:type="dxa"/>
            <w:gridSpan w:val="4"/>
            <w:shd w:val="clear" w:color="auto" w:fill="auto"/>
          </w:tcPr>
          <w:p w:rsidR="002B1671" w:rsidRPr="002B1671" w:rsidRDefault="002B1671" w:rsidP="002B1671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Проектно-разработочный</w:t>
            </w:r>
          </w:p>
        </w:tc>
      </w:tr>
      <w:tr w:rsidR="002B1671" w:rsidRPr="002B1671" w:rsidTr="0010384C">
        <w:tc>
          <w:tcPr>
            <w:tcW w:w="516" w:type="dxa"/>
            <w:shd w:val="clear" w:color="auto" w:fill="auto"/>
          </w:tcPr>
          <w:p w:rsidR="002B1671" w:rsidRPr="002B1671" w:rsidRDefault="002B1671" w:rsidP="002B16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792" w:type="dxa"/>
            <w:shd w:val="clear" w:color="auto" w:fill="auto"/>
          </w:tcPr>
          <w:p w:rsidR="002B1671" w:rsidRPr="002B1671" w:rsidRDefault="002B1671" w:rsidP="002B16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 xml:space="preserve">Просветительская лекция для преподавателей </w:t>
            </w:r>
          </w:p>
        </w:tc>
        <w:tc>
          <w:tcPr>
            <w:tcW w:w="2121" w:type="dxa"/>
            <w:shd w:val="clear" w:color="auto" w:fill="auto"/>
          </w:tcPr>
          <w:p w:rsidR="002B1671" w:rsidRPr="002B1671" w:rsidRDefault="002B1671" w:rsidP="002B16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 xml:space="preserve">Октябрь  2015г. </w:t>
            </w:r>
          </w:p>
        </w:tc>
        <w:tc>
          <w:tcPr>
            <w:tcW w:w="3033" w:type="dxa"/>
            <w:shd w:val="clear" w:color="auto" w:fill="auto"/>
          </w:tcPr>
          <w:p w:rsidR="002B1671" w:rsidRPr="002B1671" w:rsidRDefault="002B1671" w:rsidP="002B16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>Презентация актуализированной программы «Путь в профессию», первичных результатов диагностического исследования</w:t>
            </w:r>
          </w:p>
        </w:tc>
      </w:tr>
      <w:tr w:rsidR="002B1671" w:rsidRPr="002B1671" w:rsidTr="0010384C">
        <w:tc>
          <w:tcPr>
            <w:tcW w:w="9462" w:type="dxa"/>
            <w:gridSpan w:val="4"/>
            <w:shd w:val="clear" w:color="auto" w:fill="auto"/>
          </w:tcPr>
          <w:p w:rsidR="002B1671" w:rsidRPr="002B1671" w:rsidRDefault="002B1671" w:rsidP="002B167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2B1671">
              <w:rPr>
                <w:rFonts w:ascii="Times New Roman" w:hAnsi="Times New Roman" w:cs="Times New Roman"/>
                <w:b/>
                <w:sz w:val="24"/>
                <w:szCs w:val="24"/>
              </w:rPr>
              <w:t>. Основной этап</w:t>
            </w:r>
          </w:p>
        </w:tc>
      </w:tr>
      <w:tr w:rsidR="002B1671" w:rsidRPr="002B1671" w:rsidTr="0010384C">
        <w:tc>
          <w:tcPr>
            <w:tcW w:w="9462" w:type="dxa"/>
            <w:gridSpan w:val="4"/>
            <w:shd w:val="clear" w:color="auto" w:fill="auto"/>
          </w:tcPr>
          <w:p w:rsidR="002B1671" w:rsidRPr="002B1671" w:rsidRDefault="002B1671" w:rsidP="002B1671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Внедренческий</w:t>
            </w:r>
          </w:p>
        </w:tc>
      </w:tr>
      <w:tr w:rsidR="002B1671" w:rsidRPr="002B1671" w:rsidTr="0010384C">
        <w:tc>
          <w:tcPr>
            <w:tcW w:w="516" w:type="dxa"/>
            <w:shd w:val="clear" w:color="auto" w:fill="auto"/>
          </w:tcPr>
          <w:p w:rsidR="002B1671" w:rsidRPr="002B1671" w:rsidRDefault="002B1671" w:rsidP="002B16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792" w:type="dxa"/>
            <w:shd w:val="clear" w:color="auto" w:fill="auto"/>
          </w:tcPr>
          <w:p w:rsidR="002B1671" w:rsidRPr="002B1671" w:rsidRDefault="002B1671" w:rsidP="002B16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>Часы общения «Теперь мы студенты СПК» (студенты нового набора)</w:t>
            </w:r>
          </w:p>
        </w:tc>
        <w:tc>
          <w:tcPr>
            <w:tcW w:w="2121" w:type="dxa"/>
            <w:shd w:val="clear" w:color="auto" w:fill="auto"/>
          </w:tcPr>
          <w:p w:rsidR="002B1671" w:rsidRPr="002B1671" w:rsidRDefault="002B1671" w:rsidP="002B16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>Сентябрь 2015г.</w:t>
            </w:r>
          </w:p>
        </w:tc>
        <w:tc>
          <w:tcPr>
            <w:tcW w:w="3033" w:type="dxa"/>
            <w:shd w:val="clear" w:color="auto" w:fill="auto"/>
          </w:tcPr>
          <w:p w:rsidR="002B1671" w:rsidRPr="002B1671" w:rsidRDefault="002B1671" w:rsidP="002B16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студентам возможности познакомиться друг с другом, со своей будущей профессией. Создание условий, необходимых для начала  формирования коллектива группы, групповой и педагогической культуры; развития у студентов навыков взаимодействия с коллективом группы и </w:t>
            </w:r>
            <w:r w:rsidRPr="002B16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куратором; создания психологической атмосферы, способствующей самопознанию и саморазвитию личности студентов.</w:t>
            </w:r>
          </w:p>
        </w:tc>
      </w:tr>
      <w:tr w:rsidR="002B1671" w:rsidRPr="002B1671" w:rsidTr="0010384C">
        <w:tc>
          <w:tcPr>
            <w:tcW w:w="516" w:type="dxa"/>
            <w:shd w:val="clear" w:color="auto" w:fill="auto"/>
          </w:tcPr>
          <w:p w:rsidR="002B1671" w:rsidRPr="002B1671" w:rsidRDefault="002B1671" w:rsidP="002B16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3792" w:type="dxa"/>
            <w:shd w:val="clear" w:color="auto" w:fill="auto"/>
          </w:tcPr>
          <w:p w:rsidR="002B1671" w:rsidRPr="002B1671" w:rsidRDefault="002B1671" w:rsidP="002B16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>Часы общения «Толерантность – путь к здоровому обществу»</w:t>
            </w:r>
          </w:p>
        </w:tc>
        <w:tc>
          <w:tcPr>
            <w:tcW w:w="2121" w:type="dxa"/>
            <w:shd w:val="clear" w:color="auto" w:fill="auto"/>
          </w:tcPr>
          <w:p w:rsidR="002B1671" w:rsidRPr="002B1671" w:rsidRDefault="002B1671" w:rsidP="002B16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>Октябрь  2015г.</w:t>
            </w:r>
          </w:p>
        </w:tc>
        <w:tc>
          <w:tcPr>
            <w:tcW w:w="3033" w:type="dxa"/>
            <w:shd w:val="clear" w:color="auto" w:fill="auto"/>
          </w:tcPr>
          <w:p w:rsidR="002B1671" w:rsidRPr="002B1671" w:rsidRDefault="002B1671" w:rsidP="002B16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>Формирование у студентов представления о толерантности, установок толерантного поведения; развитие эмпатии, обучение способам ведения позитивного диалога</w:t>
            </w:r>
          </w:p>
        </w:tc>
      </w:tr>
      <w:tr w:rsidR="002B1671" w:rsidRPr="002B1671" w:rsidTr="0010384C">
        <w:tc>
          <w:tcPr>
            <w:tcW w:w="516" w:type="dxa"/>
            <w:shd w:val="clear" w:color="auto" w:fill="auto"/>
          </w:tcPr>
          <w:p w:rsidR="002B1671" w:rsidRPr="002B1671" w:rsidRDefault="002B1671" w:rsidP="002B16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792" w:type="dxa"/>
            <w:shd w:val="clear" w:color="auto" w:fill="auto"/>
          </w:tcPr>
          <w:p w:rsidR="002B1671" w:rsidRPr="002B1671" w:rsidRDefault="002B1671" w:rsidP="002B16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 «Я иду на практику» </w:t>
            </w:r>
          </w:p>
        </w:tc>
        <w:tc>
          <w:tcPr>
            <w:tcW w:w="2121" w:type="dxa"/>
            <w:shd w:val="clear" w:color="auto" w:fill="auto"/>
          </w:tcPr>
          <w:p w:rsidR="002B1671" w:rsidRPr="002B1671" w:rsidRDefault="002B1671" w:rsidP="002B16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 xml:space="preserve">Ноябрь 2015г. </w:t>
            </w:r>
          </w:p>
        </w:tc>
        <w:tc>
          <w:tcPr>
            <w:tcW w:w="3033" w:type="dxa"/>
            <w:shd w:val="clear" w:color="auto" w:fill="auto"/>
          </w:tcPr>
          <w:p w:rsidR="002B1671" w:rsidRPr="002B1671" w:rsidRDefault="002B1671" w:rsidP="002B16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>Обучение студентов стратегиям эффективного поведения на практике, профилактика развития деструктивного стресса у студентов в период выхода на практику в соответствии с выбранной специальностью</w:t>
            </w:r>
          </w:p>
        </w:tc>
      </w:tr>
      <w:tr w:rsidR="002B1671" w:rsidRPr="002B1671" w:rsidTr="0010384C">
        <w:tc>
          <w:tcPr>
            <w:tcW w:w="516" w:type="dxa"/>
            <w:shd w:val="clear" w:color="auto" w:fill="auto"/>
          </w:tcPr>
          <w:p w:rsidR="002B1671" w:rsidRPr="002B1671" w:rsidRDefault="002B1671" w:rsidP="002B16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792" w:type="dxa"/>
            <w:shd w:val="clear" w:color="auto" w:fill="auto"/>
          </w:tcPr>
          <w:p w:rsidR="002B1671" w:rsidRPr="002B1671" w:rsidRDefault="002B1671" w:rsidP="002B16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>Цикл коррекционно-развивающих занятий «Как стать успешным в выбранной профессии»</w:t>
            </w:r>
          </w:p>
        </w:tc>
        <w:tc>
          <w:tcPr>
            <w:tcW w:w="2121" w:type="dxa"/>
            <w:shd w:val="clear" w:color="auto" w:fill="auto"/>
          </w:tcPr>
          <w:p w:rsidR="002B1671" w:rsidRPr="002B1671" w:rsidRDefault="002B1671" w:rsidP="002B16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>Декабрь 2015г.</w:t>
            </w:r>
          </w:p>
        </w:tc>
        <w:tc>
          <w:tcPr>
            <w:tcW w:w="3033" w:type="dxa"/>
            <w:shd w:val="clear" w:color="auto" w:fill="auto"/>
          </w:tcPr>
          <w:p w:rsidR="002B1671" w:rsidRPr="002B1671" w:rsidRDefault="002B1671" w:rsidP="002B16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>Развитие профессионального самоопределения студентов, знакомство с основными правилами становления профессионала, укрепление личностной и профессиональной самооценки студентов</w:t>
            </w:r>
          </w:p>
        </w:tc>
      </w:tr>
      <w:tr w:rsidR="002B1671" w:rsidRPr="002B1671" w:rsidTr="0010384C">
        <w:tc>
          <w:tcPr>
            <w:tcW w:w="516" w:type="dxa"/>
            <w:shd w:val="clear" w:color="auto" w:fill="auto"/>
          </w:tcPr>
          <w:p w:rsidR="002B1671" w:rsidRPr="002B1671" w:rsidRDefault="002B1671" w:rsidP="002B16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792" w:type="dxa"/>
            <w:shd w:val="clear" w:color="auto" w:fill="auto"/>
          </w:tcPr>
          <w:p w:rsidR="002B1671" w:rsidRPr="002B1671" w:rsidRDefault="002B1671" w:rsidP="002B16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>Рассылка информационных листов на электронные адреса школ Славгородского образовательного округа</w:t>
            </w:r>
          </w:p>
        </w:tc>
        <w:tc>
          <w:tcPr>
            <w:tcW w:w="2121" w:type="dxa"/>
            <w:shd w:val="clear" w:color="auto" w:fill="auto"/>
          </w:tcPr>
          <w:p w:rsidR="002B1671" w:rsidRPr="002B1671" w:rsidRDefault="002B1671" w:rsidP="002B16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>Декабрь 2015 г.</w:t>
            </w:r>
          </w:p>
        </w:tc>
        <w:tc>
          <w:tcPr>
            <w:tcW w:w="3033" w:type="dxa"/>
            <w:shd w:val="clear" w:color="auto" w:fill="auto"/>
          </w:tcPr>
          <w:p w:rsidR="002B1671" w:rsidRPr="002B1671" w:rsidRDefault="002B1671" w:rsidP="002B16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>Знакомство учащихся школ со специальностями, реализуемыми Славгородским педагогическим колледжем</w:t>
            </w:r>
          </w:p>
        </w:tc>
      </w:tr>
      <w:tr w:rsidR="002B1671" w:rsidRPr="002B1671" w:rsidTr="0010384C">
        <w:tc>
          <w:tcPr>
            <w:tcW w:w="516" w:type="dxa"/>
            <w:shd w:val="clear" w:color="auto" w:fill="auto"/>
          </w:tcPr>
          <w:p w:rsidR="002B1671" w:rsidRPr="002B1671" w:rsidRDefault="002B1671" w:rsidP="002B16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792" w:type="dxa"/>
            <w:shd w:val="clear" w:color="auto" w:fill="auto"/>
          </w:tcPr>
          <w:p w:rsidR="002B1671" w:rsidRPr="002B1671" w:rsidRDefault="002B1671" w:rsidP="002B16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>Издание информационных материалов об условиях набора и специальностях, реализуемых в колледже</w:t>
            </w:r>
          </w:p>
        </w:tc>
        <w:tc>
          <w:tcPr>
            <w:tcW w:w="2121" w:type="dxa"/>
            <w:shd w:val="clear" w:color="auto" w:fill="auto"/>
          </w:tcPr>
          <w:p w:rsidR="002B1671" w:rsidRPr="002B1671" w:rsidRDefault="002B1671" w:rsidP="002B16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>Декабрь 2015г.</w:t>
            </w:r>
          </w:p>
        </w:tc>
        <w:tc>
          <w:tcPr>
            <w:tcW w:w="3033" w:type="dxa"/>
            <w:shd w:val="clear" w:color="auto" w:fill="auto"/>
          </w:tcPr>
          <w:p w:rsidR="002B1671" w:rsidRPr="002B1671" w:rsidRDefault="002B1671" w:rsidP="002B16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1671">
              <w:rPr>
                <w:rFonts w:ascii="Times New Roman" w:hAnsi="Times New Roman" w:cs="Times New Roman"/>
                <w:sz w:val="24"/>
                <w:szCs w:val="24"/>
              </w:rPr>
              <w:t>Распространение информации о специальностях колледжа</w:t>
            </w:r>
          </w:p>
        </w:tc>
      </w:tr>
    </w:tbl>
    <w:p w:rsidR="00E456BD" w:rsidRDefault="00E456BD" w:rsidP="002B1671">
      <w:pPr>
        <w:spacing w:after="0"/>
      </w:pPr>
    </w:p>
    <w:sectPr w:rsidR="00E456BD" w:rsidSect="0010384C">
      <w:footerReference w:type="default" r:id="rId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3A09" w:rsidRDefault="00D23A09" w:rsidP="0010384C">
      <w:pPr>
        <w:spacing w:after="0" w:line="240" w:lineRule="auto"/>
      </w:pPr>
      <w:r>
        <w:separator/>
      </w:r>
    </w:p>
  </w:endnote>
  <w:endnote w:type="continuationSeparator" w:id="1">
    <w:p w:rsidR="00D23A09" w:rsidRDefault="00D23A09" w:rsidP="00103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440823"/>
      <w:docPartObj>
        <w:docPartGallery w:val="Page Numbers (Bottom of Page)"/>
        <w:docPartUnique/>
      </w:docPartObj>
    </w:sdtPr>
    <w:sdtContent>
      <w:p w:rsidR="0010384C" w:rsidRDefault="0010384C">
        <w:pPr>
          <w:pStyle w:val="a5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10384C" w:rsidRDefault="0010384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3A09" w:rsidRDefault="00D23A09" w:rsidP="0010384C">
      <w:pPr>
        <w:spacing w:after="0" w:line="240" w:lineRule="auto"/>
      </w:pPr>
      <w:r>
        <w:separator/>
      </w:r>
    </w:p>
  </w:footnote>
  <w:footnote w:type="continuationSeparator" w:id="1">
    <w:p w:rsidR="00D23A09" w:rsidRDefault="00D23A09" w:rsidP="001038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B1671"/>
    <w:rsid w:val="0010384C"/>
    <w:rsid w:val="00236A8E"/>
    <w:rsid w:val="002B1671"/>
    <w:rsid w:val="00B123E7"/>
    <w:rsid w:val="00D23A09"/>
    <w:rsid w:val="00E45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A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0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0384C"/>
  </w:style>
  <w:style w:type="paragraph" w:styleId="a5">
    <w:name w:val="footer"/>
    <w:basedOn w:val="a"/>
    <w:link w:val="a6"/>
    <w:uiPriority w:val="99"/>
    <w:unhideWhenUsed/>
    <w:rsid w:val="0010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038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629</Words>
  <Characters>3591</Characters>
  <Application>Microsoft Office Word</Application>
  <DocSecurity>0</DocSecurity>
  <Lines>29</Lines>
  <Paragraphs>8</Paragraphs>
  <ScaleCrop>false</ScaleCrop>
  <Company>Organization</Company>
  <LinksUpToDate>false</LinksUpToDate>
  <CharactersWithSpaces>4212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Дмитриевна</dc:creator>
  <cp:keywords/>
  <dc:description/>
  <cp:lastModifiedBy>Марина Дмитриевна</cp:lastModifiedBy>
  <cp:revision>4</cp:revision>
  <dcterms:created xsi:type="dcterms:W3CDTF">2016-04-08T04:34:00Z</dcterms:created>
  <dcterms:modified xsi:type="dcterms:W3CDTF">2016-04-14T11:25:00Z</dcterms:modified>
</cp:coreProperties>
</file>